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68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8"/>
      </w:tblGrid>
      <w:tr w:rsidR="00A836BD" w:rsidRPr="00A67970" w14:paraId="50C2050A" w14:textId="77777777" w:rsidTr="00F7371F">
        <w:trPr>
          <w:trHeight w:val="256"/>
        </w:trPr>
        <w:tc>
          <w:tcPr>
            <w:tcW w:w="113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C20509" w14:textId="77777777" w:rsidR="00A836BD" w:rsidRPr="008B122D" w:rsidRDefault="00A836BD" w:rsidP="00A836BD">
            <w:pPr>
              <w:spacing w:before="40" w:after="40"/>
              <w:rPr>
                <w:rFonts w:asciiTheme="minorHAnsi" w:hAnsiTheme="minorHAnsi" w:cstheme="minorHAnsi"/>
                <w:b/>
                <w:noProof/>
              </w:rPr>
            </w:pPr>
            <w:r w:rsidRPr="008B122D">
              <w:rPr>
                <w:rFonts w:asciiTheme="minorHAnsi" w:hAnsiTheme="minorHAnsi" w:cstheme="minorHAnsi"/>
                <w:b/>
                <w:noProof/>
              </w:rPr>
              <w:t>Background</w:t>
            </w:r>
          </w:p>
        </w:tc>
      </w:tr>
      <w:tr w:rsidR="00A836BD" w:rsidRPr="008B122D" w14:paraId="50C20553" w14:textId="77777777" w:rsidTr="00F7371F">
        <w:trPr>
          <w:trHeight w:val="12451"/>
        </w:trPr>
        <w:tc>
          <w:tcPr>
            <w:tcW w:w="113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B69E5A3" w14:textId="77777777" w:rsidR="00C47AA5" w:rsidRDefault="00C47AA5" w:rsidP="008921C3">
            <w:pPr>
              <w:rPr>
                <w:rFonts w:asciiTheme="minorHAnsi" w:hAnsiTheme="minorHAnsi" w:cstheme="minorHAnsi"/>
              </w:rPr>
            </w:pPr>
          </w:p>
          <w:p w14:paraId="10C1FDAD" w14:textId="5CE57FEF" w:rsidR="00191682" w:rsidRPr="00AE168E" w:rsidRDefault="00AE59D7" w:rsidP="008921C3">
            <w:pPr>
              <w:rPr>
                <w:rFonts w:asciiTheme="minorHAnsi" w:hAnsiTheme="minorHAnsi" w:cstheme="minorHAnsi"/>
              </w:rPr>
            </w:pPr>
            <w:r w:rsidRPr="00AE59D7">
              <w:rPr>
                <w:rFonts w:asciiTheme="minorHAnsi" w:hAnsiTheme="minorHAnsi" w:cstheme="minorHAnsi"/>
              </w:rPr>
              <w:t>The Silver Lake Water and Sewer District</w:t>
            </w:r>
            <w:r w:rsidR="001D4757">
              <w:rPr>
                <w:rFonts w:asciiTheme="minorHAnsi" w:hAnsiTheme="minorHAnsi" w:cstheme="minorHAnsi"/>
              </w:rPr>
              <w:t xml:space="preserve"> (SLWSD)</w:t>
            </w:r>
            <w:r w:rsidRPr="00AE59D7">
              <w:rPr>
                <w:rFonts w:asciiTheme="minorHAnsi" w:hAnsiTheme="minorHAnsi" w:cstheme="minorHAnsi"/>
              </w:rPr>
              <w:t>, established in 1934, provid</w:t>
            </w:r>
            <w:r w:rsidR="00E973B5">
              <w:rPr>
                <w:rFonts w:asciiTheme="minorHAnsi" w:hAnsiTheme="minorHAnsi" w:cstheme="minorHAnsi"/>
              </w:rPr>
              <w:t>es</w:t>
            </w:r>
            <w:r w:rsidRPr="00AE59D7">
              <w:rPr>
                <w:rFonts w:asciiTheme="minorHAnsi" w:hAnsiTheme="minorHAnsi" w:cstheme="minorHAnsi"/>
              </w:rPr>
              <w:t xml:space="preserve"> reliable water and sewer services to </w:t>
            </w:r>
            <w:r w:rsidR="00E222AA">
              <w:rPr>
                <w:rFonts w:asciiTheme="minorHAnsi" w:hAnsiTheme="minorHAnsi" w:cstheme="minorHAnsi"/>
              </w:rPr>
              <w:t>more than 1</w:t>
            </w:r>
            <w:r w:rsidR="004247DC">
              <w:rPr>
                <w:rFonts w:asciiTheme="minorHAnsi" w:hAnsiTheme="minorHAnsi" w:cstheme="minorHAnsi"/>
              </w:rPr>
              <w:t>9</w:t>
            </w:r>
            <w:r w:rsidR="00E222AA">
              <w:rPr>
                <w:rFonts w:asciiTheme="minorHAnsi" w:hAnsiTheme="minorHAnsi" w:cstheme="minorHAnsi"/>
              </w:rPr>
              <w:t>,</w:t>
            </w:r>
            <w:r w:rsidR="004247DC">
              <w:rPr>
                <w:rFonts w:asciiTheme="minorHAnsi" w:hAnsiTheme="minorHAnsi" w:cstheme="minorHAnsi"/>
              </w:rPr>
              <w:t>000</w:t>
            </w:r>
            <w:r w:rsidR="00E222AA">
              <w:rPr>
                <w:rFonts w:asciiTheme="minorHAnsi" w:hAnsiTheme="minorHAnsi" w:cstheme="minorHAnsi"/>
              </w:rPr>
              <w:t xml:space="preserve"> accounts (</w:t>
            </w:r>
            <w:r w:rsidR="004247DC">
              <w:rPr>
                <w:rFonts w:asciiTheme="minorHAnsi" w:hAnsiTheme="minorHAnsi" w:cstheme="minorHAnsi"/>
              </w:rPr>
              <w:t>60</w:t>
            </w:r>
            <w:r w:rsidR="00E222AA">
              <w:rPr>
                <w:rFonts w:asciiTheme="minorHAnsi" w:hAnsiTheme="minorHAnsi" w:cstheme="minorHAnsi"/>
              </w:rPr>
              <w:t>,000 residents)</w:t>
            </w:r>
            <w:r w:rsidRPr="00AE59D7">
              <w:rPr>
                <w:rFonts w:asciiTheme="minorHAnsi" w:hAnsiTheme="minorHAnsi" w:cstheme="minorHAnsi"/>
              </w:rPr>
              <w:t xml:space="preserve">. </w:t>
            </w:r>
            <w:r w:rsidR="002518DC">
              <w:rPr>
                <w:rFonts w:asciiTheme="minorHAnsi" w:hAnsiTheme="minorHAnsi" w:cstheme="minorHAnsi"/>
              </w:rPr>
              <w:t>Water is sourced from the Spada Lake Reservoir</w:t>
            </w:r>
            <w:r w:rsidR="009E1263">
              <w:rPr>
                <w:rFonts w:asciiTheme="minorHAnsi" w:hAnsiTheme="minorHAnsi" w:cstheme="minorHAnsi"/>
              </w:rPr>
              <w:t>, which</w:t>
            </w:r>
            <w:r w:rsidR="00880148">
              <w:rPr>
                <w:rFonts w:asciiTheme="minorHAnsi" w:hAnsiTheme="minorHAnsi" w:cstheme="minorHAnsi"/>
              </w:rPr>
              <w:t xml:space="preserve"> is treated at the </w:t>
            </w:r>
            <w:r w:rsidR="003E184D">
              <w:rPr>
                <w:rFonts w:asciiTheme="minorHAnsi" w:hAnsiTheme="minorHAnsi" w:cstheme="minorHAnsi"/>
              </w:rPr>
              <w:t xml:space="preserve">City of </w:t>
            </w:r>
            <w:r w:rsidR="00880148">
              <w:rPr>
                <w:rFonts w:asciiTheme="minorHAnsi" w:hAnsiTheme="minorHAnsi" w:cstheme="minorHAnsi"/>
              </w:rPr>
              <w:t xml:space="preserve">Everett </w:t>
            </w:r>
            <w:r w:rsidR="003E184D">
              <w:rPr>
                <w:rFonts w:asciiTheme="minorHAnsi" w:hAnsiTheme="minorHAnsi" w:cstheme="minorHAnsi"/>
              </w:rPr>
              <w:t xml:space="preserve">Water Filtration Plant. </w:t>
            </w:r>
            <w:r w:rsidR="00943030">
              <w:rPr>
                <w:rFonts w:asciiTheme="minorHAnsi" w:hAnsiTheme="minorHAnsi" w:cstheme="minorHAnsi"/>
              </w:rPr>
              <w:t>The Sewer is</w:t>
            </w:r>
            <w:r w:rsidR="009D2A36">
              <w:rPr>
                <w:rFonts w:asciiTheme="minorHAnsi" w:hAnsiTheme="minorHAnsi" w:cstheme="minorHAnsi"/>
              </w:rPr>
              <w:t xml:space="preserve"> split into two basi</w:t>
            </w:r>
            <w:r w:rsidR="00560ABC">
              <w:rPr>
                <w:rFonts w:asciiTheme="minorHAnsi" w:hAnsiTheme="minorHAnsi" w:cstheme="minorHAnsi"/>
              </w:rPr>
              <w:t>n</w:t>
            </w:r>
            <w:r w:rsidR="009D2A36">
              <w:rPr>
                <w:rFonts w:asciiTheme="minorHAnsi" w:hAnsiTheme="minorHAnsi" w:cstheme="minorHAnsi"/>
              </w:rPr>
              <w:t xml:space="preserve">s, with services flowing either to the City of Everett or King County Department of Natural Resources for treatment. </w:t>
            </w:r>
            <w:r w:rsidR="001D4757">
              <w:rPr>
                <w:rFonts w:asciiTheme="minorHAnsi" w:hAnsiTheme="minorHAnsi" w:cstheme="minorHAnsi"/>
              </w:rPr>
              <w:t>SLWSD</w:t>
            </w:r>
            <w:r w:rsidR="001D4757" w:rsidRPr="00BF1E34">
              <w:rPr>
                <w:rFonts w:asciiTheme="minorHAnsi" w:hAnsiTheme="minorHAnsi" w:cstheme="minorHAnsi"/>
              </w:rPr>
              <w:t xml:space="preserve"> is currently in the process of replacing its existing </w:t>
            </w:r>
            <w:r w:rsidR="001D4757">
              <w:rPr>
                <w:rFonts w:asciiTheme="minorHAnsi" w:hAnsiTheme="minorHAnsi" w:cstheme="minorHAnsi"/>
              </w:rPr>
              <w:t xml:space="preserve">ERP </w:t>
            </w:r>
            <w:r w:rsidR="001D4757" w:rsidRPr="00BF1E34">
              <w:rPr>
                <w:rFonts w:asciiTheme="minorHAnsi" w:hAnsiTheme="minorHAnsi" w:cstheme="minorHAnsi"/>
              </w:rPr>
              <w:t>system</w:t>
            </w:r>
            <w:r w:rsidR="001D4757">
              <w:rPr>
                <w:rFonts w:asciiTheme="minorHAnsi" w:hAnsiTheme="minorHAnsi" w:cstheme="minorHAnsi"/>
              </w:rPr>
              <w:t xml:space="preserve"> – an </w:t>
            </w:r>
            <w:r w:rsidR="00A523CF">
              <w:rPr>
                <w:rFonts w:asciiTheme="minorHAnsi" w:hAnsiTheme="minorHAnsi" w:cstheme="minorHAnsi"/>
              </w:rPr>
              <w:t xml:space="preserve">older </w:t>
            </w:r>
            <w:r w:rsidR="001D4757">
              <w:rPr>
                <w:rFonts w:asciiTheme="minorHAnsi" w:hAnsiTheme="minorHAnsi" w:cstheme="minorHAnsi"/>
              </w:rPr>
              <w:t>on-premises version of</w:t>
            </w:r>
            <w:r w:rsidR="001D4757" w:rsidRPr="00BF1E34">
              <w:rPr>
                <w:rFonts w:asciiTheme="minorHAnsi" w:hAnsiTheme="minorHAnsi" w:cstheme="minorHAnsi"/>
              </w:rPr>
              <w:t xml:space="preserve"> </w:t>
            </w:r>
            <w:r w:rsidR="00C169F1">
              <w:rPr>
                <w:rFonts w:asciiTheme="minorHAnsi" w:hAnsiTheme="minorHAnsi" w:cstheme="minorHAnsi"/>
              </w:rPr>
              <w:t>e</w:t>
            </w:r>
            <w:r w:rsidR="0063409C">
              <w:rPr>
                <w:rFonts w:asciiTheme="minorHAnsi" w:hAnsiTheme="minorHAnsi" w:cstheme="minorHAnsi"/>
              </w:rPr>
              <w:t>mGovPower (HMS)</w:t>
            </w:r>
            <w:r w:rsidR="001D4757">
              <w:rPr>
                <w:rFonts w:asciiTheme="minorHAnsi" w:hAnsiTheme="minorHAnsi" w:cstheme="minorHAnsi"/>
              </w:rPr>
              <w:t xml:space="preserve"> Software</w:t>
            </w:r>
            <w:r w:rsidR="001D4757" w:rsidRPr="00BF1E34">
              <w:rPr>
                <w:rFonts w:asciiTheme="minorHAnsi" w:hAnsiTheme="minorHAnsi" w:cstheme="minorHAnsi"/>
              </w:rPr>
              <w:t xml:space="preserve"> </w:t>
            </w:r>
            <w:r w:rsidR="001D4757">
              <w:rPr>
                <w:rFonts w:asciiTheme="minorHAnsi" w:hAnsiTheme="minorHAnsi" w:cstheme="minorHAnsi"/>
              </w:rPr>
              <w:t xml:space="preserve">- </w:t>
            </w:r>
            <w:r w:rsidR="001D4757" w:rsidRPr="00BF1E34">
              <w:rPr>
                <w:rFonts w:asciiTheme="minorHAnsi" w:hAnsiTheme="minorHAnsi" w:cstheme="minorHAnsi"/>
              </w:rPr>
              <w:t>with an integrated enterprise solution to modernize technology, unify workflows, and improve processes</w:t>
            </w:r>
            <w:r w:rsidR="00394924">
              <w:rPr>
                <w:rFonts w:asciiTheme="minorHAnsi" w:hAnsiTheme="minorHAnsi" w:cstheme="minorHAnsi"/>
              </w:rPr>
              <w:t>.</w:t>
            </w:r>
          </w:p>
          <w:p w14:paraId="50C20511" w14:textId="77777777" w:rsidR="00CF5DEF" w:rsidRPr="008B122D" w:rsidRDefault="00CF5DEF" w:rsidP="00892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20515" w14:textId="34533B88" w:rsidR="00071C3C" w:rsidRPr="008B122D" w:rsidRDefault="00A344CA" w:rsidP="008921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District</w:t>
            </w:r>
            <w:r w:rsidRPr="008B12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071C3C" w:rsidRPr="008B122D">
              <w:rPr>
                <w:rFonts w:asciiTheme="minorHAnsi" w:hAnsiTheme="minorHAnsi" w:cstheme="minorHAnsi"/>
                <w:b/>
                <w:sz w:val="18"/>
                <w:szCs w:val="18"/>
              </w:rPr>
              <w:t>Facts and Figu</w:t>
            </w:r>
            <w:r w:rsidR="004F5EA9" w:rsidRPr="008B122D">
              <w:rPr>
                <w:rFonts w:asciiTheme="minorHAnsi" w:hAnsiTheme="minorHAnsi" w:cstheme="minorHAnsi"/>
                <w:b/>
                <w:sz w:val="18"/>
                <w:szCs w:val="18"/>
              </w:rPr>
              <w:t>res:</w:t>
            </w:r>
          </w:p>
          <w:p w14:paraId="50C20516" w14:textId="77777777" w:rsidR="009E3DCA" w:rsidRPr="008B122D" w:rsidRDefault="009E3DCA" w:rsidP="008921C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45"/>
              <w:gridCol w:w="4788"/>
            </w:tblGrid>
            <w:tr w:rsidR="00071C3C" w:rsidRPr="008B122D" w14:paraId="50C2051B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B8CCE4" w:themeFill="accent1" w:themeFillTint="66"/>
                </w:tcPr>
                <w:p w14:paraId="50C20519" w14:textId="77777777" w:rsidR="00071C3C" w:rsidRPr="008B122D" w:rsidRDefault="00071C3C" w:rsidP="00585CBA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4788" w:type="dxa"/>
                  <w:shd w:val="clear" w:color="auto" w:fill="B8CCE4" w:themeFill="accent1" w:themeFillTint="66"/>
                </w:tcPr>
                <w:p w14:paraId="50C2051A" w14:textId="77777777" w:rsidR="00071C3C" w:rsidRPr="008B122D" w:rsidRDefault="00071C3C" w:rsidP="00071C3C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  <w:tr w:rsidR="00071C3C" w:rsidRPr="008B122D" w14:paraId="50C2051E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50C2051C" w14:textId="77777777" w:rsidR="00071C3C" w:rsidRPr="008B122D" w:rsidRDefault="00071C3C" w:rsidP="00585CBA">
                  <w:pPr>
                    <w:rPr>
                      <w:rFonts w:asciiTheme="minorHAnsi" w:hAnsiTheme="minorHAnsi" w:cstheme="minorHAnsi"/>
                    </w:rPr>
                  </w:pPr>
                  <w:r w:rsidRPr="008B122D">
                    <w:rPr>
                      <w:rFonts w:asciiTheme="minorHAnsi" w:hAnsiTheme="minorHAnsi" w:cstheme="minorHAnsi"/>
                    </w:rPr>
                    <w:t>Number of</w:t>
                  </w:r>
                  <w:r w:rsidR="00B40E42" w:rsidRPr="008B122D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613B6D" w:rsidRPr="008B122D">
                    <w:rPr>
                      <w:rFonts w:asciiTheme="minorHAnsi" w:hAnsiTheme="minorHAnsi" w:cstheme="minorHAnsi"/>
                    </w:rPr>
                    <w:t>Employee</w:t>
                  </w:r>
                  <w:r w:rsidR="00A66841" w:rsidRPr="008B122D"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50C2051D" w14:textId="25D4407C" w:rsidR="00071C3C" w:rsidRPr="00520DEF" w:rsidRDefault="009E1263" w:rsidP="00054767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40</w:t>
                  </w:r>
                  <w:r w:rsidRPr="00520DEF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520DEF" w:rsidRPr="00520DEF">
                    <w:rPr>
                      <w:rFonts w:asciiTheme="minorHAnsi" w:hAnsiTheme="minorHAnsi" w:cstheme="minorHAnsi"/>
                    </w:rPr>
                    <w:t>FTEs</w:t>
                  </w:r>
                </w:p>
              </w:tc>
            </w:tr>
            <w:tr w:rsidR="00613B6D" w:rsidRPr="008B122D" w14:paraId="50C2052A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50C20528" w14:textId="77777777" w:rsidR="00613B6D" w:rsidRPr="008B122D" w:rsidRDefault="00613B6D" w:rsidP="00585CBA">
                  <w:pPr>
                    <w:rPr>
                      <w:rFonts w:asciiTheme="minorHAnsi" w:hAnsiTheme="minorHAnsi" w:cstheme="minorHAnsi"/>
                    </w:rPr>
                  </w:pPr>
                  <w:r w:rsidRPr="008B122D">
                    <w:rPr>
                      <w:rFonts w:asciiTheme="minorHAnsi" w:hAnsiTheme="minorHAnsi" w:cstheme="minorHAnsi"/>
                    </w:rPr>
                    <w:t xml:space="preserve">Number of </w:t>
                  </w:r>
                  <w:r w:rsidR="003F00F1" w:rsidRPr="008B122D">
                    <w:rPr>
                      <w:rFonts w:asciiTheme="minorHAnsi" w:hAnsiTheme="minorHAnsi" w:cstheme="minorHAnsi"/>
                    </w:rPr>
                    <w:t>Customers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50C20529" w14:textId="1D0EBB28" w:rsidR="00613B6D" w:rsidRPr="00B3018C" w:rsidRDefault="00925EEB" w:rsidP="00585CBA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  <w:r w:rsidR="006B59AA">
                    <w:rPr>
                      <w:rFonts w:asciiTheme="minorHAnsi" w:hAnsiTheme="minorHAnsi" w:cstheme="minorHAnsi"/>
                    </w:rPr>
                    <w:t>9,000 water</w:t>
                  </w:r>
                  <w:r w:rsidR="00A26EE5">
                    <w:rPr>
                      <w:rFonts w:asciiTheme="minorHAnsi" w:hAnsiTheme="minorHAnsi" w:cstheme="minorHAnsi"/>
                    </w:rPr>
                    <w:t xml:space="preserve"> accounts</w:t>
                  </w:r>
                  <w:r w:rsidR="006B59AA">
                    <w:rPr>
                      <w:rFonts w:asciiTheme="minorHAnsi" w:hAnsiTheme="minorHAnsi" w:cstheme="minorHAnsi"/>
                    </w:rPr>
                    <w:t>/18,000 sewer accounts</w:t>
                  </w:r>
                  <w:r w:rsidR="00A26EE5">
                    <w:rPr>
                      <w:rFonts w:asciiTheme="minorHAnsi" w:hAnsiTheme="minorHAnsi" w:cstheme="minorHAnsi"/>
                    </w:rPr>
                    <w:t xml:space="preserve"> serving a</w:t>
                  </w:r>
                  <w:r w:rsidR="00D3791D" w:rsidRPr="00B3018C">
                    <w:rPr>
                      <w:rFonts w:asciiTheme="minorHAnsi" w:hAnsiTheme="minorHAnsi" w:cstheme="minorHAnsi"/>
                    </w:rPr>
                    <w:t>pproxi</w:t>
                  </w:r>
                  <w:r w:rsidR="00673CB6" w:rsidRPr="00B3018C">
                    <w:rPr>
                      <w:rFonts w:asciiTheme="minorHAnsi" w:hAnsiTheme="minorHAnsi" w:cstheme="minorHAnsi"/>
                    </w:rPr>
                    <w:t>ma</w:t>
                  </w:r>
                  <w:r w:rsidR="00D3791D" w:rsidRPr="00B3018C">
                    <w:rPr>
                      <w:rFonts w:asciiTheme="minorHAnsi" w:hAnsiTheme="minorHAnsi" w:cstheme="minorHAnsi"/>
                    </w:rPr>
                    <w:t xml:space="preserve">tely </w:t>
                  </w:r>
                  <w:r w:rsidR="00085F80">
                    <w:rPr>
                      <w:rFonts w:asciiTheme="minorHAnsi" w:hAnsiTheme="minorHAnsi" w:cstheme="minorHAnsi"/>
                    </w:rPr>
                    <w:t>60,</w:t>
                  </w:r>
                  <w:r w:rsidR="00B3018C" w:rsidRPr="00B3018C">
                    <w:rPr>
                      <w:rFonts w:asciiTheme="minorHAnsi" w:hAnsiTheme="minorHAnsi" w:cstheme="minorHAnsi"/>
                    </w:rPr>
                    <w:t>0</w:t>
                  </w:r>
                  <w:r w:rsidR="00D3791D" w:rsidRPr="00B3018C">
                    <w:rPr>
                      <w:rFonts w:asciiTheme="minorHAnsi" w:hAnsiTheme="minorHAnsi" w:cstheme="minorHAnsi"/>
                    </w:rPr>
                    <w:t>00</w:t>
                  </w:r>
                  <w:r w:rsidR="003458E1" w:rsidRPr="00B3018C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A26EE5">
                    <w:rPr>
                      <w:rFonts w:asciiTheme="minorHAnsi" w:hAnsiTheme="minorHAnsi" w:cstheme="minorHAnsi"/>
                    </w:rPr>
                    <w:t>people</w:t>
                  </w:r>
                </w:p>
              </w:tc>
            </w:tr>
            <w:tr w:rsidR="00A26EE5" w:rsidRPr="008B122D" w14:paraId="1257015D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22EA12E3" w14:textId="76CA27FA" w:rsidR="00A26EE5" w:rsidRDefault="00726624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Customer Types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08E3483D" w14:textId="6131BC49" w:rsidR="00A26EE5" w:rsidRPr="00055DC6" w:rsidRDefault="00726624" w:rsidP="00727E80">
                  <w:pPr>
                    <w:rPr>
                      <w:rFonts w:asciiTheme="minorHAnsi" w:hAnsiTheme="minorHAnsi" w:cstheme="minorHAnsi"/>
                      <w:highlight w:val="green"/>
                    </w:rPr>
                  </w:pPr>
                  <w:r w:rsidRPr="00FE31E2">
                    <w:rPr>
                      <w:rFonts w:asciiTheme="minorHAnsi" w:hAnsiTheme="minorHAnsi" w:cstheme="minorHAnsi"/>
                    </w:rPr>
                    <w:t xml:space="preserve">Residential, Multi-family, </w:t>
                  </w:r>
                  <w:r w:rsidR="00FE31E2" w:rsidRPr="00FE31E2">
                    <w:rPr>
                      <w:rFonts w:asciiTheme="minorHAnsi" w:hAnsiTheme="minorHAnsi" w:cstheme="minorHAnsi"/>
                    </w:rPr>
                    <w:t>C</w:t>
                  </w:r>
                  <w:r w:rsidRPr="00FE31E2">
                    <w:rPr>
                      <w:rFonts w:asciiTheme="minorHAnsi" w:hAnsiTheme="minorHAnsi" w:cstheme="minorHAnsi"/>
                    </w:rPr>
                    <w:t>ommercial</w:t>
                  </w:r>
                </w:p>
              </w:tc>
            </w:tr>
            <w:tr w:rsidR="00FE31E2" w:rsidRPr="008B122D" w14:paraId="5B526BBC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62ABF3D5" w14:textId="6A702876" w:rsidR="00FE31E2" w:rsidRDefault="00FE31E2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Water Product Types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79B62265" w14:textId="5BEC889F" w:rsidR="00FE31E2" w:rsidRPr="00815F09" w:rsidRDefault="00815F09" w:rsidP="00727E80">
                  <w:pPr>
                    <w:rPr>
                      <w:rFonts w:asciiTheme="minorHAnsi" w:hAnsiTheme="minorHAnsi" w:cstheme="minorHAnsi"/>
                    </w:rPr>
                  </w:pPr>
                  <w:r w:rsidRPr="00815F09">
                    <w:rPr>
                      <w:rFonts w:asciiTheme="minorHAnsi" w:hAnsiTheme="minorHAnsi" w:cstheme="minorHAnsi"/>
                    </w:rPr>
                    <w:t>Water</w:t>
                  </w:r>
                  <w:r w:rsidR="00E87CED">
                    <w:rPr>
                      <w:rFonts w:asciiTheme="minorHAnsi" w:hAnsiTheme="minorHAnsi" w:cstheme="minorHAnsi"/>
                    </w:rPr>
                    <w:t xml:space="preserve"> and</w:t>
                  </w:r>
                  <w:r w:rsidRPr="00815F09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906AB1">
                    <w:rPr>
                      <w:rFonts w:asciiTheme="minorHAnsi" w:hAnsiTheme="minorHAnsi" w:cstheme="minorHAnsi"/>
                    </w:rPr>
                    <w:t>Sewer</w:t>
                  </w:r>
                </w:p>
              </w:tc>
            </w:tr>
            <w:tr w:rsidR="00CB353E" w:rsidRPr="008B122D" w14:paraId="11D7687F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1A4D0917" w14:textId="1C4DE291" w:rsidR="00CB353E" w:rsidRPr="008B122D" w:rsidRDefault="00CB353E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Water Main Pipe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1862655D" w14:textId="4F43292A" w:rsidR="00CB353E" w:rsidRPr="00F65353" w:rsidRDefault="00CB353E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207 Miles</w:t>
                  </w:r>
                </w:p>
              </w:tc>
            </w:tr>
            <w:tr w:rsidR="00892119" w:rsidRPr="008B122D" w14:paraId="6C60CFB6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17BFBDF0" w14:textId="36F7DF20" w:rsidR="00892119" w:rsidRPr="008B122D" w:rsidRDefault="00892119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Hydrants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31E6553D" w14:textId="5AF1B8B3" w:rsidR="00892119" w:rsidRPr="00F65353" w:rsidRDefault="00751CDD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1,</w:t>
                  </w:r>
                  <w:r w:rsidR="00777675">
                    <w:rPr>
                      <w:rFonts w:asciiTheme="minorHAnsi" w:hAnsiTheme="minorHAnsi" w:cstheme="minorHAnsi"/>
                    </w:rPr>
                    <w:t>800</w:t>
                  </w:r>
                </w:p>
              </w:tc>
            </w:tr>
            <w:tr w:rsidR="00751CDD" w:rsidRPr="008B122D" w14:paraId="3E390DD9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0130DAA8" w14:textId="7B73D6F4" w:rsidR="00751CDD" w:rsidRPr="008B122D" w:rsidRDefault="00751CDD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Sewer Pipe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4A4117C0" w14:textId="3CC9B53C" w:rsidR="00751CDD" w:rsidRPr="00F65353" w:rsidRDefault="00FF22B6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173 Miles</w:t>
                  </w:r>
                </w:p>
              </w:tc>
            </w:tr>
            <w:tr w:rsidR="00FF22B6" w:rsidRPr="008B122D" w14:paraId="7D260B9B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45B94AF0" w14:textId="5968BE26" w:rsidR="00FF22B6" w:rsidRPr="008B122D" w:rsidRDefault="00FF22B6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Lift Stations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707CC1DC" w14:textId="0D0853B9" w:rsidR="00FF22B6" w:rsidRPr="00F65353" w:rsidRDefault="00FF22B6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</w:t>
                  </w:r>
                  <w:r w:rsidR="009270B6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</w:tr>
            <w:tr w:rsidR="00FF22B6" w:rsidRPr="008B122D" w14:paraId="028F1E2B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3377F729" w14:textId="3DF9CFE1" w:rsidR="00FF22B6" w:rsidRPr="008B122D" w:rsidRDefault="00BA50F4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Sewer Customers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1C51A0B6" w14:textId="7CA9BBDE" w:rsidR="00FF22B6" w:rsidRPr="00F65353" w:rsidRDefault="00BA50F4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1</w:t>
                  </w:r>
                  <w:r w:rsidR="009270B6">
                    <w:rPr>
                      <w:rFonts w:asciiTheme="minorHAnsi" w:hAnsiTheme="minorHAnsi" w:cstheme="minorHAnsi"/>
                    </w:rPr>
                    <w:t>8,000</w:t>
                  </w:r>
                </w:p>
              </w:tc>
            </w:tr>
            <w:tr w:rsidR="009270B6" w:rsidRPr="008B122D" w14:paraId="23AEE899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6A2A06DC" w14:textId="7EA5CF1E" w:rsidR="009270B6" w:rsidRDefault="009270B6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Backflow Devices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6956029B" w14:textId="59223F8D" w:rsidR="009270B6" w:rsidRDefault="009270B6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2,700</w:t>
                  </w:r>
                </w:p>
              </w:tc>
            </w:tr>
            <w:tr w:rsidR="00727E80" w:rsidRPr="008B122D" w14:paraId="50C2053C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50C2053A" w14:textId="77777777" w:rsidR="00727E80" w:rsidRPr="008B122D" w:rsidRDefault="00727E80" w:rsidP="00727E80">
                  <w:pPr>
                    <w:rPr>
                      <w:rFonts w:asciiTheme="minorHAnsi" w:hAnsiTheme="minorHAnsi" w:cstheme="minorHAnsi"/>
                    </w:rPr>
                  </w:pPr>
                  <w:r w:rsidRPr="008B122D">
                    <w:rPr>
                      <w:rFonts w:asciiTheme="minorHAnsi" w:hAnsiTheme="minorHAnsi" w:cstheme="minorHAnsi"/>
                    </w:rPr>
                    <w:t>Annual Operating Budget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50C2053B" w14:textId="1FEE19E9" w:rsidR="00727E80" w:rsidRPr="00815F09" w:rsidRDefault="00A344CA" w:rsidP="00727E80">
                  <w:pPr>
                    <w:rPr>
                      <w:rFonts w:asciiTheme="minorHAnsi" w:hAnsiTheme="minorHAnsi" w:cstheme="minorHAnsi"/>
                    </w:rPr>
                  </w:pPr>
                  <w:r w:rsidRPr="00815F09">
                    <w:rPr>
                      <w:rFonts w:asciiTheme="minorHAnsi" w:hAnsiTheme="minorHAnsi" w:cstheme="minorHAnsi"/>
                    </w:rPr>
                    <w:t>Approximately $</w:t>
                  </w:r>
                  <w:r w:rsidR="00BA50F4">
                    <w:rPr>
                      <w:rFonts w:asciiTheme="minorHAnsi" w:hAnsiTheme="minorHAnsi" w:cstheme="minorHAnsi"/>
                    </w:rPr>
                    <w:t>16</w:t>
                  </w:r>
                  <w:r w:rsidRPr="00815F09">
                    <w:rPr>
                      <w:rFonts w:asciiTheme="minorHAnsi" w:hAnsiTheme="minorHAnsi" w:cstheme="minorHAnsi"/>
                    </w:rPr>
                    <w:t xml:space="preserve"> million</w:t>
                  </w:r>
                </w:p>
              </w:tc>
            </w:tr>
            <w:tr w:rsidR="00727E80" w:rsidRPr="008B122D" w14:paraId="27A948A4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20547CE1" w14:textId="1105715A" w:rsidR="00727E80" w:rsidRPr="008B122D" w:rsidRDefault="00727E80" w:rsidP="00727E80">
                  <w:pPr>
                    <w:rPr>
                      <w:rFonts w:asciiTheme="minorHAnsi" w:hAnsiTheme="minorHAnsi" w:cstheme="minorHAnsi"/>
                    </w:rPr>
                  </w:pPr>
                  <w:r w:rsidRPr="008B122D">
                    <w:rPr>
                      <w:rFonts w:asciiTheme="minorHAnsi" w:hAnsiTheme="minorHAnsi" w:cstheme="minorHAnsi"/>
                    </w:rPr>
                    <w:t>Current Financial System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64478AEB" w14:textId="2BDBB2FA" w:rsidR="00727E80" w:rsidRPr="009C153F" w:rsidRDefault="00361357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emGovPower</w:t>
                  </w:r>
                  <w:r w:rsidR="009C153F" w:rsidRPr="009C153F">
                    <w:rPr>
                      <w:rFonts w:asciiTheme="minorHAnsi" w:hAnsiTheme="minorHAnsi" w:cstheme="minorHAnsi"/>
                    </w:rPr>
                    <w:t xml:space="preserve"> (On-Premises)</w:t>
                  </w:r>
                </w:p>
              </w:tc>
            </w:tr>
            <w:tr w:rsidR="006E1AB2" w:rsidRPr="008B122D" w14:paraId="3D8EC53D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394105A6" w14:textId="5FD66380" w:rsidR="006E1AB2" w:rsidRPr="008B122D" w:rsidRDefault="006E1AB2" w:rsidP="006E1AB2">
                  <w:pPr>
                    <w:rPr>
                      <w:rFonts w:asciiTheme="minorHAnsi" w:hAnsiTheme="minorHAnsi" w:cstheme="minorHAnsi"/>
                    </w:rPr>
                  </w:pPr>
                  <w:r w:rsidRPr="008B122D">
                    <w:rPr>
                      <w:rFonts w:asciiTheme="minorHAnsi" w:hAnsiTheme="minorHAnsi" w:cstheme="minorHAnsi"/>
                    </w:rPr>
                    <w:t>Current HR</w:t>
                  </w:r>
                  <w:r>
                    <w:rPr>
                      <w:rFonts w:asciiTheme="minorHAnsi" w:hAnsiTheme="minorHAnsi" w:cstheme="minorHAnsi"/>
                    </w:rPr>
                    <w:t>/Payroll</w:t>
                  </w:r>
                  <w:r w:rsidRPr="008B122D">
                    <w:rPr>
                      <w:rFonts w:asciiTheme="minorHAnsi" w:hAnsiTheme="minorHAnsi" w:cstheme="minorHAnsi"/>
                    </w:rPr>
                    <w:t xml:space="preserve"> System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0E827352" w14:textId="55944DBA" w:rsidR="006E1AB2" w:rsidRPr="00055DC6" w:rsidRDefault="00BA50F4" w:rsidP="006E1AB2">
                  <w:pPr>
                    <w:rPr>
                      <w:rFonts w:asciiTheme="minorHAnsi" w:hAnsiTheme="minorHAnsi" w:cstheme="minorHAnsi"/>
                      <w:highlight w:val="green"/>
                    </w:rPr>
                  </w:pPr>
                  <w:r w:rsidRPr="00BA50F4">
                    <w:rPr>
                      <w:rFonts w:asciiTheme="minorHAnsi" w:hAnsiTheme="minorHAnsi" w:cstheme="minorHAnsi"/>
                    </w:rPr>
                    <w:t>None</w:t>
                  </w:r>
                  <w:r w:rsidR="00D1571D">
                    <w:rPr>
                      <w:rFonts w:asciiTheme="minorHAnsi" w:hAnsiTheme="minorHAnsi" w:cstheme="minorHAnsi"/>
                    </w:rPr>
                    <w:t xml:space="preserve"> (Outsourced</w:t>
                  </w:r>
                  <w:r w:rsidR="00F210AA">
                    <w:rPr>
                      <w:rFonts w:asciiTheme="minorHAnsi" w:hAnsiTheme="minorHAnsi" w:cstheme="minorHAnsi"/>
                    </w:rPr>
                    <w:t xml:space="preserve"> to PayNorthwest</w:t>
                  </w:r>
                  <w:r w:rsidR="00D1571D">
                    <w:rPr>
                      <w:rFonts w:asciiTheme="minorHAnsi" w:hAnsiTheme="minorHAnsi" w:cstheme="minorHAnsi"/>
                    </w:rPr>
                    <w:t>)</w:t>
                  </w:r>
                </w:p>
              </w:tc>
            </w:tr>
            <w:tr w:rsidR="00727E80" w:rsidRPr="008B122D" w14:paraId="0A15DD9E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32384391" w14:textId="3A80CBB4" w:rsidR="00727E80" w:rsidRPr="008B122D" w:rsidRDefault="00727E80" w:rsidP="00727E80">
                  <w:pPr>
                    <w:rPr>
                      <w:rFonts w:asciiTheme="minorHAnsi" w:hAnsiTheme="minorHAnsi" w:cstheme="minorHAnsi"/>
                    </w:rPr>
                  </w:pPr>
                  <w:r w:rsidRPr="008B122D">
                    <w:rPr>
                      <w:rFonts w:asciiTheme="minorHAnsi" w:hAnsiTheme="minorHAnsi" w:cstheme="minorHAnsi"/>
                    </w:rPr>
                    <w:t>Current EAM System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3384D616" w14:textId="4663C8C8" w:rsidR="00727E80" w:rsidRPr="00055DC6" w:rsidRDefault="00727E80" w:rsidP="00727E80">
                  <w:pPr>
                    <w:rPr>
                      <w:rFonts w:asciiTheme="minorHAnsi" w:hAnsiTheme="minorHAnsi" w:cstheme="minorHAnsi"/>
                      <w:highlight w:val="green"/>
                    </w:rPr>
                  </w:pPr>
                  <w:r w:rsidRPr="004F59E7">
                    <w:rPr>
                      <w:rFonts w:asciiTheme="minorHAnsi" w:hAnsiTheme="minorHAnsi" w:cstheme="minorHAnsi"/>
                    </w:rPr>
                    <w:t>C</w:t>
                  </w:r>
                  <w:r w:rsidR="00095633">
                    <w:rPr>
                      <w:rFonts w:asciiTheme="minorHAnsi" w:hAnsiTheme="minorHAnsi" w:cstheme="minorHAnsi"/>
                    </w:rPr>
                    <w:t xml:space="preserve">entralSquare </w:t>
                  </w:r>
                  <w:r w:rsidR="0030444B">
                    <w:rPr>
                      <w:rFonts w:asciiTheme="minorHAnsi" w:hAnsiTheme="minorHAnsi" w:cstheme="minorHAnsi"/>
                    </w:rPr>
                    <w:t xml:space="preserve">Enterprise Asset Management </w:t>
                  </w:r>
                  <w:r w:rsidR="00095633">
                    <w:rPr>
                      <w:rFonts w:asciiTheme="minorHAnsi" w:hAnsiTheme="minorHAnsi" w:cstheme="minorHAnsi"/>
                    </w:rPr>
                    <w:t>(</w:t>
                  </w:r>
                  <w:r w:rsidR="0030444B">
                    <w:rPr>
                      <w:rFonts w:asciiTheme="minorHAnsi" w:hAnsiTheme="minorHAnsi" w:cstheme="minorHAnsi"/>
                    </w:rPr>
                    <w:t xml:space="preserve">EAM - formerly Lucity, </w:t>
                  </w:r>
                  <w:r w:rsidR="00095633">
                    <w:rPr>
                      <w:rFonts w:asciiTheme="minorHAnsi" w:hAnsiTheme="minorHAnsi" w:cstheme="minorHAnsi"/>
                    </w:rPr>
                    <w:t>On-Premises)</w:t>
                  </w:r>
                </w:p>
              </w:tc>
            </w:tr>
            <w:tr w:rsidR="00727E80" w:rsidRPr="008B122D" w14:paraId="1AB310B1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57F94429" w14:textId="1B37E782" w:rsidR="00727E80" w:rsidRPr="008B122D" w:rsidRDefault="00727E80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Current Utility Billing System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10B8C039" w14:textId="63B30A15" w:rsidR="00727E80" w:rsidRPr="00055DC6" w:rsidRDefault="0030159B" w:rsidP="00727E80">
                  <w:pPr>
                    <w:rPr>
                      <w:rFonts w:asciiTheme="minorHAnsi" w:hAnsiTheme="minorHAnsi" w:cstheme="minorHAnsi"/>
                      <w:highlight w:val="green"/>
                    </w:rPr>
                  </w:pPr>
                  <w:r>
                    <w:rPr>
                      <w:rFonts w:asciiTheme="minorHAnsi" w:hAnsiTheme="minorHAnsi" w:cstheme="minorHAnsi"/>
                    </w:rPr>
                    <w:t>emGovPower</w:t>
                  </w:r>
                  <w:r w:rsidR="009018D7" w:rsidRPr="009018D7">
                    <w:rPr>
                      <w:rFonts w:asciiTheme="minorHAnsi" w:hAnsiTheme="minorHAnsi" w:cstheme="minorHAnsi"/>
                    </w:rPr>
                    <w:t xml:space="preserve"> (On-Premises</w:t>
                  </w:r>
                  <w:r>
                    <w:rPr>
                      <w:rFonts w:asciiTheme="minorHAnsi" w:hAnsiTheme="minorHAnsi" w:cstheme="minorHAnsi"/>
                    </w:rPr>
                    <w:t>/Cloud Hybrid</w:t>
                  </w:r>
                  <w:r w:rsidR="009018D7" w:rsidRPr="009018D7">
                    <w:rPr>
                      <w:rFonts w:asciiTheme="minorHAnsi" w:hAnsiTheme="minorHAnsi" w:cstheme="minorHAnsi"/>
                    </w:rPr>
                    <w:t>)</w:t>
                  </w:r>
                </w:p>
              </w:tc>
            </w:tr>
            <w:tr w:rsidR="00950FBF" w:rsidRPr="008B122D" w14:paraId="1A191F5F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4BDC743E" w14:textId="07D3167D" w:rsidR="00950FBF" w:rsidRDefault="00950FBF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Meter</w:t>
                  </w:r>
                  <w:r w:rsidR="0030159B">
                    <w:rPr>
                      <w:rFonts w:asciiTheme="minorHAnsi" w:hAnsiTheme="minorHAnsi" w:cstheme="minorHAnsi"/>
                    </w:rPr>
                    <w:t xml:space="preserve"> Read</w:t>
                  </w:r>
                  <w:r w:rsidR="00D638FD"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63644E34" w14:textId="31AC50D0" w:rsidR="00950FBF" w:rsidRPr="00D81AC7" w:rsidRDefault="00D1571D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Xylem </w:t>
                  </w:r>
                  <w:r w:rsidR="0030159B">
                    <w:rPr>
                      <w:rFonts w:asciiTheme="minorHAnsi" w:hAnsiTheme="minorHAnsi" w:cstheme="minorHAnsi"/>
                    </w:rPr>
                    <w:t>Sensus</w:t>
                  </w:r>
                  <w:r w:rsidR="00D81AC7" w:rsidRPr="00D81AC7">
                    <w:rPr>
                      <w:rFonts w:asciiTheme="minorHAnsi" w:hAnsiTheme="minorHAnsi" w:cstheme="minorHAnsi"/>
                    </w:rPr>
                    <w:t>/Moving to Badger</w:t>
                  </w:r>
                  <w:r w:rsidR="009E1263">
                    <w:rPr>
                      <w:rFonts w:asciiTheme="minorHAnsi" w:hAnsiTheme="minorHAnsi" w:cstheme="minorHAnsi"/>
                    </w:rPr>
                    <w:t xml:space="preserve"> (Beacon Cellular)</w:t>
                  </w:r>
                </w:p>
              </w:tc>
            </w:tr>
            <w:tr w:rsidR="00F210AA" w:rsidRPr="008B122D" w14:paraId="216BCFB9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1D1B277D" w14:textId="0AE9E6D8" w:rsidR="00F210AA" w:rsidRPr="00526EBA" w:rsidRDefault="00F210AA" w:rsidP="00727E80">
                  <w:pPr>
                    <w:rPr>
                      <w:rFonts w:asciiTheme="minorHAnsi" w:hAnsiTheme="minorHAnsi" w:cstheme="minorHAnsi"/>
                    </w:rPr>
                  </w:pPr>
                  <w:r w:rsidRPr="00526EBA">
                    <w:rPr>
                      <w:rFonts w:asciiTheme="minorHAnsi" w:hAnsiTheme="minorHAnsi" w:cstheme="minorHAnsi"/>
                    </w:rPr>
                    <w:t>Utility Billing Printing</w:t>
                  </w:r>
                  <w:r w:rsidR="00925A68">
                    <w:rPr>
                      <w:rFonts w:asciiTheme="minorHAnsi" w:hAnsiTheme="minorHAnsi" w:cstheme="minorHAnsi"/>
                    </w:rPr>
                    <w:t xml:space="preserve"> and Lockbox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35C6A9C6" w14:textId="69D7D57C" w:rsidR="00F210AA" w:rsidRPr="00526EBA" w:rsidRDefault="00526EBA" w:rsidP="00727E80">
                  <w:pPr>
                    <w:rPr>
                      <w:rFonts w:asciiTheme="minorHAnsi" w:hAnsiTheme="minorHAnsi" w:cstheme="minorHAnsi"/>
                    </w:rPr>
                  </w:pPr>
                  <w:r w:rsidRPr="00526EBA">
                    <w:rPr>
                      <w:rFonts w:asciiTheme="minorHAnsi" w:hAnsiTheme="minorHAnsi" w:cstheme="minorHAnsi"/>
                    </w:rPr>
                    <w:t>Outsourced to AFTS</w:t>
                  </w:r>
                </w:p>
              </w:tc>
            </w:tr>
            <w:tr w:rsidR="00925A68" w:rsidRPr="008B122D" w14:paraId="2A0E6E23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1A1A952F" w14:textId="5BB6CA0B" w:rsidR="00925A68" w:rsidRPr="00526EBA" w:rsidRDefault="00925A68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Online Payment Portal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08D9E40D" w14:textId="4B914218" w:rsidR="00925A68" w:rsidRPr="00526EBA" w:rsidRDefault="00925A68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Invoice Cloud</w:t>
                  </w:r>
                </w:p>
              </w:tc>
            </w:tr>
            <w:tr w:rsidR="007C7895" w:rsidRPr="008B122D" w14:paraId="144591F3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3F4E502E" w14:textId="12CF38EE" w:rsidR="007C7895" w:rsidRPr="00526EBA" w:rsidRDefault="007C7895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GIS System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3A66C94E" w14:textId="18943F88" w:rsidR="007C7895" w:rsidRPr="00526EBA" w:rsidRDefault="007C7895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ESRI ArcGIS</w:t>
                  </w:r>
                  <w:r w:rsidR="0030444B">
                    <w:rPr>
                      <w:rFonts w:asciiTheme="minorHAnsi" w:hAnsiTheme="minorHAnsi" w:cstheme="minorHAnsi"/>
                    </w:rPr>
                    <w:t xml:space="preserve"> Enterprise</w:t>
                  </w:r>
                  <w:r w:rsidR="00C43129">
                    <w:rPr>
                      <w:rFonts w:asciiTheme="minorHAnsi" w:hAnsiTheme="minorHAnsi" w:cstheme="minorHAnsi"/>
                    </w:rPr>
                    <w:t xml:space="preserve"> 11.3</w:t>
                  </w:r>
                  <w:r w:rsidR="0030444B">
                    <w:rPr>
                      <w:rFonts w:asciiTheme="minorHAnsi" w:hAnsiTheme="minorHAnsi" w:cstheme="minorHAnsi"/>
                    </w:rPr>
                    <w:t xml:space="preserve"> (On-Premise/Cloud Hybrid)</w:t>
                  </w:r>
                </w:p>
              </w:tc>
            </w:tr>
            <w:tr w:rsidR="007C7895" w:rsidRPr="008B122D" w14:paraId="150C6852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742D0AD6" w14:textId="76A48869" w:rsidR="007C7895" w:rsidRPr="00526EBA" w:rsidRDefault="003A20FF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Backflow Inspection Tracking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7F059AB1" w14:textId="7F1BB24A" w:rsidR="007C7895" w:rsidRPr="00526EBA" w:rsidRDefault="003A20FF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Tokay</w:t>
                  </w:r>
                  <w:r w:rsidR="0030444B">
                    <w:rPr>
                      <w:rFonts w:asciiTheme="minorHAnsi" w:hAnsiTheme="minorHAnsi" w:cstheme="minorHAnsi"/>
                    </w:rPr>
                    <w:t>SQL (On-Premises)</w:t>
                  </w:r>
                </w:p>
              </w:tc>
            </w:tr>
            <w:tr w:rsidR="003A20FF" w:rsidRPr="008B122D" w14:paraId="019C2989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431AFF7C" w14:textId="2F0B9286" w:rsidR="003A20FF" w:rsidRPr="00526EBA" w:rsidRDefault="00CE519A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Miscellaneous Accounts Receivable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7DC820B8" w14:textId="2A3F16B8" w:rsidR="003A20FF" w:rsidRPr="00526EBA" w:rsidRDefault="00CE519A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Quickbooks</w:t>
                  </w:r>
                  <w:r w:rsidR="0030444B">
                    <w:rPr>
                      <w:rFonts w:asciiTheme="minorHAnsi" w:hAnsiTheme="minorHAnsi" w:cstheme="minorHAnsi"/>
                    </w:rPr>
                    <w:t xml:space="preserve"> (On-Premises)</w:t>
                  </w:r>
                </w:p>
              </w:tc>
            </w:tr>
            <w:tr w:rsidR="00CE519A" w:rsidRPr="008B122D" w14:paraId="231CDB9B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6F23B63D" w14:textId="3449EF7C" w:rsidR="00CE519A" w:rsidRPr="00526EBA" w:rsidRDefault="00CE519A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Document Management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48132FC8" w14:textId="61EAC73A" w:rsidR="00CE519A" w:rsidRPr="00526EBA" w:rsidRDefault="00CE519A" w:rsidP="00727E80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Laserfiche</w:t>
                  </w:r>
                  <w:r w:rsidR="0030444B">
                    <w:rPr>
                      <w:rFonts w:asciiTheme="minorHAnsi" w:hAnsiTheme="minorHAnsi" w:cstheme="minorHAnsi"/>
                    </w:rPr>
                    <w:t xml:space="preserve"> (On-Premises)</w:t>
                  </w:r>
                </w:p>
              </w:tc>
            </w:tr>
            <w:tr w:rsidR="005254C3" w:rsidRPr="008B122D" w14:paraId="0C2A12BD" w14:textId="77777777" w:rsidTr="00C47AA5">
              <w:trPr>
                <w:jc w:val="center"/>
              </w:trPr>
              <w:tc>
                <w:tcPr>
                  <w:tcW w:w="4045" w:type="dxa"/>
                  <w:shd w:val="clear" w:color="auto" w:fill="FFFFFF" w:themeFill="background1"/>
                </w:tcPr>
                <w:p w14:paraId="608E1994" w14:textId="44C0E4F9" w:rsidR="005254C3" w:rsidRPr="00587EE7" w:rsidRDefault="005254C3" w:rsidP="00727E80">
                  <w:pPr>
                    <w:rPr>
                      <w:rFonts w:asciiTheme="minorHAnsi" w:hAnsiTheme="minorHAnsi" w:cstheme="minorHAnsi"/>
                    </w:rPr>
                  </w:pPr>
                  <w:r w:rsidRPr="00587EE7">
                    <w:rPr>
                      <w:rFonts w:asciiTheme="minorHAnsi" w:hAnsiTheme="minorHAnsi" w:cstheme="minorHAnsi"/>
                    </w:rPr>
                    <w:t>Assets</w:t>
                  </w:r>
                </w:p>
              </w:tc>
              <w:tc>
                <w:tcPr>
                  <w:tcW w:w="4788" w:type="dxa"/>
                  <w:shd w:val="clear" w:color="auto" w:fill="FFFFFF" w:themeFill="background1"/>
                </w:tcPr>
                <w:p w14:paraId="4678322F" w14:textId="01185D0C" w:rsidR="005254C3" w:rsidRPr="00587EE7" w:rsidRDefault="003053CB" w:rsidP="00727E80">
                  <w:pPr>
                    <w:rPr>
                      <w:rFonts w:asciiTheme="minorHAnsi" w:hAnsiTheme="minorHAnsi" w:cstheme="minorHAnsi"/>
                    </w:rPr>
                  </w:pPr>
                  <w:r w:rsidRPr="00587EE7">
                    <w:rPr>
                      <w:rFonts w:asciiTheme="minorHAnsi" w:hAnsiTheme="minorHAnsi" w:cstheme="minorHAnsi"/>
                    </w:rPr>
                    <w:t xml:space="preserve">4,000 </w:t>
                  </w:r>
                  <w:r w:rsidR="00617BE3" w:rsidRPr="00587EE7">
                    <w:rPr>
                      <w:rFonts w:asciiTheme="minorHAnsi" w:hAnsiTheme="minorHAnsi" w:cstheme="minorHAnsi"/>
                    </w:rPr>
                    <w:t>–</w:t>
                  </w:r>
                  <w:r w:rsidRPr="00587EE7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617BE3" w:rsidRPr="00587EE7">
                    <w:rPr>
                      <w:rFonts w:asciiTheme="minorHAnsi" w:hAnsiTheme="minorHAnsi" w:cstheme="minorHAnsi"/>
                    </w:rPr>
                    <w:t>including 25 lift stations, 70</w:t>
                  </w:r>
                  <w:r w:rsidR="00961B95" w:rsidRPr="00587EE7">
                    <w:rPr>
                      <w:rFonts w:asciiTheme="minorHAnsi" w:hAnsiTheme="minorHAnsi" w:cstheme="minorHAnsi"/>
                    </w:rPr>
                    <w:t xml:space="preserve"> vehicles</w:t>
                  </w:r>
                  <w:r w:rsidR="00617BE3" w:rsidRPr="00587EE7">
                    <w:rPr>
                      <w:rFonts w:asciiTheme="minorHAnsi" w:hAnsiTheme="minorHAnsi" w:cstheme="minorHAnsi"/>
                    </w:rPr>
                    <w:t>/equipment</w:t>
                  </w:r>
                  <w:r w:rsidR="00587EE7">
                    <w:rPr>
                      <w:rFonts w:asciiTheme="minorHAnsi" w:hAnsiTheme="minorHAnsi" w:cstheme="minorHAnsi"/>
                    </w:rPr>
                    <w:t xml:space="preserve">, </w:t>
                  </w:r>
                  <w:r w:rsidR="00617BE3" w:rsidRPr="00587EE7">
                    <w:rPr>
                      <w:rFonts w:asciiTheme="minorHAnsi" w:hAnsiTheme="minorHAnsi" w:cstheme="minorHAnsi"/>
                    </w:rPr>
                    <w:t xml:space="preserve">3 </w:t>
                  </w:r>
                  <w:r w:rsidR="00961B95" w:rsidRPr="00587EE7">
                    <w:rPr>
                      <w:rFonts w:asciiTheme="minorHAnsi" w:hAnsiTheme="minorHAnsi" w:cstheme="minorHAnsi"/>
                    </w:rPr>
                    <w:t>reservoir</w:t>
                  </w:r>
                  <w:r w:rsidR="00617BE3" w:rsidRPr="00587EE7">
                    <w:rPr>
                      <w:rFonts w:asciiTheme="minorHAnsi" w:hAnsiTheme="minorHAnsi" w:cstheme="minorHAnsi"/>
                    </w:rPr>
                    <w:t>s</w:t>
                  </w:r>
                </w:p>
              </w:tc>
            </w:tr>
          </w:tbl>
          <w:p w14:paraId="6497E683" w14:textId="77777777" w:rsidR="00C47AA5" w:rsidRDefault="00C47AA5" w:rsidP="008921C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0C20542" w14:textId="589B9B0B" w:rsidR="009E3DCA" w:rsidRPr="008B122D" w:rsidRDefault="00383331" w:rsidP="008921C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207D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The District </w:t>
            </w:r>
            <w:r w:rsidR="005D0DC4" w:rsidRPr="00A207D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is </w:t>
            </w:r>
            <w:r w:rsidR="0040252E" w:rsidRPr="00A207DE">
              <w:rPr>
                <w:rFonts w:asciiTheme="minorHAnsi" w:hAnsiTheme="minorHAnsi" w:cstheme="minorHAnsi"/>
                <w:bCs/>
                <w:sz w:val="18"/>
                <w:szCs w:val="18"/>
              </w:rPr>
              <w:t>r</w:t>
            </w:r>
            <w:r w:rsidR="00B53026" w:rsidRPr="00A207DE">
              <w:rPr>
                <w:rFonts w:asciiTheme="minorHAnsi" w:hAnsiTheme="minorHAnsi" w:cstheme="minorHAnsi"/>
                <w:bCs/>
                <w:sz w:val="18"/>
                <w:szCs w:val="18"/>
              </w:rPr>
              <w:t>eplac</w:t>
            </w:r>
            <w:r w:rsidR="005D0DC4" w:rsidRPr="00A207DE">
              <w:rPr>
                <w:rFonts w:asciiTheme="minorHAnsi" w:hAnsiTheme="minorHAnsi" w:cstheme="minorHAnsi"/>
                <w:bCs/>
                <w:sz w:val="18"/>
                <w:szCs w:val="18"/>
              </w:rPr>
              <w:t>ing</w:t>
            </w:r>
            <w:r w:rsidR="00B53026" w:rsidRPr="008B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0252E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="00B53026" w:rsidRPr="008B122D">
              <w:rPr>
                <w:rFonts w:asciiTheme="minorHAnsi" w:hAnsiTheme="minorHAnsi" w:cstheme="minorHAnsi"/>
                <w:sz w:val="18"/>
                <w:szCs w:val="18"/>
              </w:rPr>
              <w:t xml:space="preserve"> current system</w:t>
            </w:r>
            <w:r w:rsidR="00727E80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130C61" w:rsidRPr="008B122D">
              <w:rPr>
                <w:rFonts w:asciiTheme="minorHAnsi" w:hAnsiTheme="minorHAnsi" w:cstheme="minorHAnsi"/>
                <w:sz w:val="18"/>
                <w:szCs w:val="18"/>
              </w:rPr>
              <w:t xml:space="preserve"> with an integrated enterprise s</w:t>
            </w:r>
            <w:r w:rsidR="00051983">
              <w:rPr>
                <w:rFonts w:asciiTheme="minorHAnsi" w:hAnsiTheme="minorHAnsi" w:cstheme="minorHAnsi"/>
                <w:sz w:val="18"/>
                <w:szCs w:val="18"/>
              </w:rPr>
              <w:t>olution</w:t>
            </w:r>
            <w:r w:rsidR="00130C61" w:rsidRPr="008B122D">
              <w:rPr>
                <w:rFonts w:asciiTheme="minorHAnsi" w:hAnsiTheme="minorHAnsi" w:cstheme="minorHAnsi"/>
                <w:sz w:val="18"/>
                <w:szCs w:val="18"/>
              </w:rPr>
              <w:t xml:space="preserve"> that would encompass much, if not all of the functionality outlined in this document</w:t>
            </w:r>
            <w:r w:rsidR="00A346B9" w:rsidRPr="008B122D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8378FA">
              <w:rPr>
                <w:rFonts w:asciiTheme="minorHAnsi" w:hAnsiTheme="minorHAnsi" w:cstheme="minorHAnsi"/>
                <w:sz w:val="18"/>
                <w:szCs w:val="18"/>
              </w:rPr>
              <w:t>The goals of this project are to:</w:t>
            </w:r>
          </w:p>
          <w:p w14:paraId="50C20543" w14:textId="77777777" w:rsidR="00E32961" w:rsidRPr="008B122D" w:rsidRDefault="00E32961" w:rsidP="00892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A294C6" w14:textId="4BB4018C" w:rsidR="0097794D" w:rsidRDefault="0097794D" w:rsidP="00A346B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Modernize technology both internally and with utility customers</w:t>
            </w:r>
          </w:p>
          <w:p w14:paraId="3ECFB5CA" w14:textId="61F28E3D" w:rsidR="00EB4787" w:rsidRDefault="008378FA" w:rsidP="00A346B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="00EB4787">
              <w:rPr>
                <w:rFonts w:asciiTheme="minorHAnsi" w:hAnsiTheme="minorHAnsi" w:cstheme="minorHAnsi"/>
                <w:b/>
                <w:sz w:val="18"/>
                <w:szCs w:val="18"/>
              </w:rPr>
              <w:t>tilize a single source of data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C2E22">
              <w:rPr>
                <w:rFonts w:asciiTheme="minorHAnsi" w:hAnsiTheme="minorHAnsi" w:cstheme="minorHAnsi"/>
                <w:b/>
                <w:sz w:val="18"/>
                <w:szCs w:val="18"/>
              </w:rPr>
              <w:t>as much as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possible</w:t>
            </w:r>
          </w:p>
          <w:p w14:paraId="50AB668C" w14:textId="34808EE0" w:rsidR="003D2D4D" w:rsidRPr="003D2D4D" w:rsidRDefault="003D2D4D" w:rsidP="003D2D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2D4D">
              <w:rPr>
                <w:rFonts w:asciiTheme="minorHAnsi" w:hAnsiTheme="minorHAnsi" w:cstheme="minorHAnsi"/>
                <w:b/>
                <w:sz w:val="18"/>
                <w:szCs w:val="18"/>
              </w:rPr>
              <w:t>Reduce the number of best of breed solutions</w:t>
            </w:r>
          </w:p>
          <w:p w14:paraId="50C20545" w14:textId="672A4879" w:rsidR="00A346B9" w:rsidRPr="008B122D" w:rsidRDefault="00A346B9" w:rsidP="00A346B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/>
                <w:sz w:val="18"/>
                <w:szCs w:val="18"/>
              </w:rPr>
              <w:t>Enhance both internal and external access to data</w:t>
            </w:r>
          </w:p>
          <w:p w14:paraId="50C20546" w14:textId="77777777" w:rsidR="00A346B9" w:rsidRPr="008B122D" w:rsidRDefault="00A346B9" w:rsidP="00A346B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/>
                <w:sz w:val="18"/>
                <w:szCs w:val="18"/>
              </w:rPr>
              <w:t>Improve internal processes</w:t>
            </w:r>
          </w:p>
          <w:p w14:paraId="50C20547" w14:textId="665368EA" w:rsidR="00A346B9" w:rsidRPr="008B122D" w:rsidRDefault="00A346B9" w:rsidP="00A346B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/>
                <w:sz w:val="18"/>
                <w:szCs w:val="18"/>
              </w:rPr>
              <w:t>Reduce</w:t>
            </w:r>
            <w:r w:rsidR="00967A58">
              <w:rPr>
                <w:rFonts w:asciiTheme="minorHAnsi" w:hAnsiTheme="minorHAnsi" w:cstheme="minorHAnsi"/>
                <w:b/>
                <w:sz w:val="18"/>
                <w:szCs w:val="18"/>
              </w:rPr>
              <w:t>/eliminate</w:t>
            </w:r>
            <w:r w:rsidRPr="008B122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D2D4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customizations, </w:t>
            </w:r>
            <w:r w:rsidRPr="008B122D">
              <w:rPr>
                <w:rFonts w:asciiTheme="minorHAnsi" w:hAnsiTheme="minorHAnsi" w:cstheme="minorHAnsi"/>
                <w:b/>
                <w:sz w:val="18"/>
                <w:szCs w:val="18"/>
              </w:rPr>
              <w:t>work arounds, manual processes, and off system data</w:t>
            </w:r>
          </w:p>
          <w:p w14:paraId="50C2054D" w14:textId="19FC2A67" w:rsidR="008921C3" w:rsidRDefault="00921C70" w:rsidP="008921C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/>
                <w:sz w:val="18"/>
                <w:szCs w:val="18"/>
              </w:rPr>
              <w:t>Unify workflow and processes wherever possible</w:t>
            </w:r>
          </w:p>
          <w:p w14:paraId="50C2054E" w14:textId="77777777" w:rsidR="009E3DCA" w:rsidRPr="008B122D" w:rsidRDefault="009E3DCA" w:rsidP="008921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20552" w14:textId="77777777" w:rsidR="008921C3" w:rsidRPr="008B122D" w:rsidRDefault="008921C3" w:rsidP="008921C3">
            <w:pPr>
              <w:rPr>
                <w:rFonts w:asciiTheme="minorHAnsi" w:hAnsiTheme="minorHAnsi" w:cstheme="minorHAnsi"/>
              </w:rPr>
            </w:pPr>
          </w:p>
        </w:tc>
      </w:tr>
    </w:tbl>
    <w:p w14:paraId="50C20554" w14:textId="77777777" w:rsidR="00E21108" w:rsidRPr="008B122D" w:rsidRDefault="00E21108">
      <w:pPr>
        <w:rPr>
          <w:rFonts w:asciiTheme="minorHAnsi" w:hAnsiTheme="minorHAnsi" w:cstheme="minorHAnsi"/>
        </w:rPr>
      </w:pPr>
    </w:p>
    <w:p w14:paraId="50C20555" w14:textId="77777777" w:rsidR="00CD1F90" w:rsidRDefault="00CD1F90"/>
    <w:tbl>
      <w:tblPr>
        <w:tblW w:w="11368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73"/>
        <w:gridCol w:w="5265"/>
      </w:tblGrid>
      <w:tr w:rsidR="00A67970" w:rsidRPr="00A67970" w14:paraId="50C20559" w14:textId="77777777" w:rsidTr="00F7371F">
        <w:trPr>
          <w:trHeight w:val="256"/>
        </w:trPr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56" w14:textId="77777777" w:rsidR="00A67970" w:rsidRPr="008B122D" w:rsidRDefault="00A67970" w:rsidP="00C9125F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C20557" w14:textId="77777777" w:rsidR="00A67970" w:rsidRPr="008B122D" w:rsidRDefault="00C9125F" w:rsidP="00C9125F">
            <w:pPr>
              <w:spacing w:before="40" w:after="40"/>
              <w:rPr>
                <w:rFonts w:asciiTheme="minorHAnsi" w:hAnsiTheme="minorHAnsi" w:cstheme="minorHAnsi"/>
                <w:b/>
                <w:noProof/>
              </w:rPr>
            </w:pPr>
            <w:r w:rsidRPr="008B122D">
              <w:rPr>
                <w:rFonts w:asciiTheme="minorHAnsi" w:hAnsiTheme="minorHAnsi" w:cstheme="minorHAnsi"/>
                <w:b/>
                <w:noProof/>
              </w:rPr>
              <w:t>Vendor Information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58" w14:textId="77777777" w:rsidR="00A67970" w:rsidRPr="008B122D" w:rsidRDefault="00A67970" w:rsidP="00C9125F">
            <w:pPr>
              <w:tabs>
                <w:tab w:val="left" w:pos="1110"/>
                <w:tab w:val="center" w:pos="2142"/>
              </w:tabs>
              <w:rPr>
                <w:rFonts w:asciiTheme="minorHAnsi" w:hAnsiTheme="minorHAnsi" w:cstheme="minorHAnsi"/>
                <w:b/>
                <w:noProof/>
              </w:rPr>
            </w:pPr>
          </w:p>
        </w:tc>
      </w:tr>
      <w:tr w:rsidR="00C9125F" w:rsidRPr="00A67970" w14:paraId="50C2055D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5A" w14:textId="77777777" w:rsidR="00C9125F" w:rsidRPr="008B122D" w:rsidRDefault="00C9125F" w:rsidP="00C9125F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5B" w14:textId="77777777" w:rsidR="00C9125F" w:rsidRPr="008B122D" w:rsidRDefault="00C9125F" w:rsidP="00C46CF5">
            <w:pPr>
              <w:tabs>
                <w:tab w:val="center" w:pos="4617"/>
              </w:tabs>
              <w:spacing w:before="40" w:after="40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Contact Information</w:t>
            </w:r>
            <w:r w:rsidR="00C46CF5" w:rsidRPr="008B122D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ab/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5C" w14:textId="4B970DB2" w:rsidR="00C9125F" w:rsidRPr="008B122D" w:rsidRDefault="00AD6640" w:rsidP="00AD6640">
            <w:pPr>
              <w:tabs>
                <w:tab w:val="left" w:pos="1110"/>
                <w:tab w:val="center" w:pos="2142"/>
              </w:tabs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Vendor Response</w:t>
            </w:r>
          </w:p>
        </w:tc>
      </w:tr>
      <w:tr w:rsidR="008B122D" w:rsidRPr="00A67970" w14:paraId="3FEAE07F" w14:textId="77777777" w:rsidTr="00F7371F">
        <w:trPr>
          <w:trHeight w:val="148"/>
        </w:trPr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DE32B5D" w14:textId="77777777" w:rsidR="008B122D" w:rsidRPr="008B122D" w:rsidRDefault="008B122D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F035F09" w14:textId="1DC48EB1" w:rsidR="008B122D" w:rsidRPr="008B122D" w:rsidRDefault="008B122D" w:rsidP="00C9125F">
            <w:pPr>
              <w:pStyle w:val="Heading8"/>
              <w:tabs>
                <w:tab w:val="left" w:pos="4980"/>
              </w:tabs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Company </w:t>
            </w:r>
            <w:r w:rsidR="004B44B8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n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ame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F61A459" w14:textId="40AEC0D5" w:rsidR="008B122D" w:rsidRPr="008B122D" w:rsidRDefault="008B122D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61" w14:textId="77777777" w:rsidTr="00F7371F">
        <w:trPr>
          <w:trHeight w:val="148"/>
        </w:trPr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5E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5F" w14:textId="3626D4BF" w:rsidR="00C9125F" w:rsidRPr="008B122D" w:rsidRDefault="002F799C" w:rsidP="00C9125F">
            <w:pPr>
              <w:pStyle w:val="Heading8"/>
              <w:tabs>
                <w:tab w:val="left" w:pos="4980"/>
              </w:tabs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Contact: </w:t>
            </w:r>
            <w:r w:rsidR="004B44B8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n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ame, </w:t>
            </w:r>
            <w:r w:rsidR="004B44B8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ti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tle</w:t>
            </w:r>
            <w:r w:rsidR="00EB4C54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, phone, email</w:t>
            </w:r>
            <w:r w:rsidR="00C9125F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60" w14:textId="0B288CA4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71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6E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6F" w14:textId="52D8BBBB" w:rsidR="00C9125F" w:rsidRPr="008B122D" w:rsidRDefault="00C9125F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Company </w:t>
            </w:r>
            <w:r w:rsidR="004B44B8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w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ebsite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70" w14:textId="2DA81A37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75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72" w14:textId="77777777" w:rsidR="00C9125F" w:rsidRPr="008B122D" w:rsidRDefault="00C9125F" w:rsidP="00C9125F">
            <w:pP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73" w14:textId="77777777" w:rsidR="00C9125F" w:rsidRPr="008B122D" w:rsidRDefault="00C9125F" w:rsidP="00C9125F">
            <w:pPr>
              <w:spacing w:before="40" w:after="40"/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t>Company Information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74" w14:textId="2BC1F1C9" w:rsidR="00C9125F" w:rsidRPr="008B122D" w:rsidRDefault="00AD6640" w:rsidP="00AD6640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Vendor Response</w:t>
            </w:r>
          </w:p>
        </w:tc>
      </w:tr>
      <w:tr w:rsidR="00C9125F" w:rsidRPr="00A67970" w14:paraId="50C20579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76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77" w14:textId="77777777" w:rsidR="00C9125F" w:rsidRPr="008B122D" w:rsidRDefault="00C9125F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Year founded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78" w14:textId="5CE557B1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7D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7A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7B" w14:textId="0FA0C46D" w:rsidR="00C9125F" w:rsidRPr="008B122D" w:rsidRDefault="00C9125F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Parent </w:t>
            </w:r>
            <w:r w:rsidR="004B44B8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c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ompany (if separate)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7C" w14:textId="65621656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81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7E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7F" w14:textId="6CC840D2" w:rsidR="00C9125F" w:rsidRPr="008B122D" w:rsidRDefault="00C9125F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Software </w:t>
            </w:r>
            <w:r w:rsidR="004B44B8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v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endor(s) represented (if a reseller)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80" w14:textId="7EFFD6CD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85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82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83" w14:textId="1B2B4C43" w:rsidR="00C9125F" w:rsidRPr="008B122D" w:rsidRDefault="00C9125F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Company genealogy (name chan</w:t>
            </w:r>
            <w:r w:rsidR="002504EB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ges, acquisitions, merger</w:t>
            </w:r>
            <w:r w:rsidR="00DE0B68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s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84" w14:textId="37E07673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91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8E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8F" w14:textId="2B0030E7" w:rsidR="00C9125F" w:rsidRPr="008B122D" w:rsidRDefault="00C9125F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Revenue 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90" w14:textId="392CFCE9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AD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AA" w14:textId="77777777" w:rsidR="00C9125F" w:rsidRPr="008B122D" w:rsidRDefault="00C9125F" w:rsidP="00C9125F">
            <w:pP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AB" w14:textId="77777777" w:rsidR="00C9125F" w:rsidRPr="008B122D" w:rsidRDefault="00C9125F" w:rsidP="00C9125F">
            <w:pPr>
              <w:spacing w:before="40" w:after="40"/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t>Vendor Employees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AC" w14:textId="25A95D52" w:rsidR="00C9125F" w:rsidRPr="008B122D" w:rsidRDefault="00AD6640" w:rsidP="00AD6640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Vendor Response</w:t>
            </w:r>
          </w:p>
        </w:tc>
      </w:tr>
      <w:tr w:rsidR="00C9125F" w:rsidRPr="00A67970" w14:paraId="50C205B1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AE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AF" w14:textId="029DC00E" w:rsidR="00C9125F" w:rsidRPr="008B122D" w:rsidRDefault="00EB4C54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Number of employees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B0" w14:textId="0640B015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B9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B6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B7" w14:textId="07ED953A" w:rsidR="00C9125F" w:rsidRPr="008B122D" w:rsidRDefault="004B44B8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Number</w:t>
            </w:r>
            <w:r w:rsidR="00C9125F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e</w:t>
            </w:r>
            <w:r w:rsidR="00C9125F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mployees dedicated to proposed software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B8" w14:textId="7AAFC043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BD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BA" w14:textId="77777777" w:rsidR="00C9125F" w:rsidRPr="008B122D" w:rsidRDefault="00C9125F" w:rsidP="00C9125F">
            <w:pP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BB" w14:textId="77777777" w:rsidR="00C9125F" w:rsidRPr="008B122D" w:rsidRDefault="00C9125F" w:rsidP="00C9125F">
            <w:pPr>
              <w:spacing w:before="40" w:after="40"/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t>Vendor Customer Information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BC" w14:textId="07FB6828" w:rsidR="00C9125F" w:rsidRPr="008B122D" w:rsidRDefault="00AD6640" w:rsidP="00AD6640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Vendor Response</w:t>
            </w:r>
          </w:p>
        </w:tc>
      </w:tr>
      <w:tr w:rsidR="00C9125F" w:rsidRPr="00A67970" w14:paraId="50C205C1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BE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BF" w14:textId="1509104A" w:rsidR="00C9125F" w:rsidRPr="008B122D" w:rsidRDefault="00C9125F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Total customers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C0" w14:textId="77777777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D835A4" w:rsidRPr="00A67970" w14:paraId="50C205C9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C6" w14:textId="77777777" w:rsidR="00D835A4" w:rsidRPr="008B122D" w:rsidRDefault="00D835A4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C7" w14:textId="4E771884" w:rsidR="00D835A4" w:rsidRPr="008B122D" w:rsidRDefault="00D835A4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Total in </w:t>
            </w:r>
            <w:r w:rsidR="00DE0B68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Washington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C8" w14:textId="77777777" w:rsidR="00D835A4" w:rsidRPr="008B122D" w:rsidRDefault="00D835A4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CD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CA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CB" w14:textId="70854EEB" w:rsidR="00C9125F" w:rsidRPr="008B122D" w:rsidRDefault="0004315D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Number</w:t>
            </w:r>
            <w:r w:rsidR="00C9125F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of </w:t>
            </w:r>
            <w:r w:rsidR="007273D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water </w:t>
            </w:r>
            <w:r w:rsidR="00E9400E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and/or sewer </w:t>
            </w:r>
            <w:r w:rsidR="0065100A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utility</w:t>
            </w:r>
            <w:r w:rsidR="007273D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customers</w:t>
            </w:r>
            <w:r w:rsidR="00C9125F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CC" w14:textId="77777777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D1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CE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CF" w14:textId="5B8E9811" w:rsidR="00C9125F" w:rsidRPr="008B122D" w:rsidRDefault="00C9125F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List sample customers similar to</w:t>
            </w:r>
            <w:r w:rsidR="00D13791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DE0B68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SLWSD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D0" w14:textId="77777777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D9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D6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D7" w14:textId="77777777" w:rsidR="00C9125F" w:rsidRPr="008B122D" w:rsidRDefault="00C9125F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Implementation model: Specify direct or partner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D8" w14:textId="77777777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DD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DA" w14:textId="77777777" w:rsidR="00C9125F" w:rsidRPr="008B122D" w:rsidRDefault="00C9125F" w:rsidP="00C9125F">
            <w:pP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DB" w14:textId="52581151" w:rsidR="00C9125F" w:rsidRPr="008B122D" w:rsidRDefault="002160E5" w:rsidP="00C9125F">
            <w:pPr>
              <w:spacing w:before="40" w:after="40"/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t>Deployment Model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5DC" w14:textId="58B5309A" w:rsidR="00C9125F" w:rsidRPr="008B122D" w:rsidRDefault="00AD6640" w:rsidP="00AD6640">
            <w:pPr>
              <w:jc w:val="center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Vendor Response</w:t>
            </w:r>
          </w:p>
        </w:tc>
      </w:tr>
      <w:tr w:rsidR="00777EA6" w:rsidRPr="00A67970" w14:paraId="34F5CD9D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1C3D625" w14:textId="77777777" w:rsidR="00777EA6" w:rsidRPr="008B122D" w:rsidRDefault="00777EA6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0FB2C0D" w14:textId="4F3A3231" w:rsidR="00777EA6" w:rsidRDefault="00777EA6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Discuss your on-premises strategy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ED5A3B3" w14:textId="193FC525" w:rsidR="00777EA6" w:rsidRPr="008B122D" w:rsidRDefault="00777EA6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E1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DE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DF" w14:textId="564E5A10" w:rsidR="00C9125F" w:rsidRPr="008B122D" w:rsidRDefault="005E39EE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Discuss your SaaS </w:t>
            </w:r>
            <w:r w:rsidR="00DF6082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deployment </w:t>
            </w:r>
            <w:r w:rsidR="002160E5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trategy – (Multi-tenant</w:t>
            </w:r>
            <w:r w:rsidR="00DF6082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single tenant/hosted</w:t>
            </w:r>
            <w:r w:rsidR="00DF6082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, hybrid, etc.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E0" w14:textId="18EAEA3C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9125F" w:rsidRPr="00A67970" w14:paraId="50C205E5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E2" w14:textId="77777777" w:rsidR="00C9125F" w:rsidRPr="008B122D" w:rsidRDefault="00C9125F" w:rsidP="00740141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E3" w14:textId="71BEBBEA" w:rsidR="00C9125F" w:rsidRPr="008B122D" w:rsidRDefault="00D81692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Describe the upgrade process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5E4" w14:textId="17E5C16F" w:rsidR="00C9125F" w:rsidRPr="008B122D" w:rsidRDefault="00C9125F" w:rsidP="00C9125F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5D5B7C" w:rsidRPr="00A67970" w14:paraId="50C20611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60E" w14:textId="77777777" w:rsidR="005D5B7C" w:rsidRPr="008B122D" w:rsidRDefault="005D5B7C" w:rsidP="005D5B7C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60F" w14:textId="77777777" w:rsidR="005D5B7C" w:rsidRPr="008B122D" w:rsidRDefault="005D5B7C" w:rsidP="00C9125F">
            <w:pPr>
              <w:pStyle w:val="Heading8"/>
              <w:spacing w:before="40" w:after="40"/>
              <w:rPr>
                <w:rFonts w:asciiTheme="minorHAnsi" w:hAnsiTheme="minorHAnsi" w:cstheme="minorHAnsi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i w:val="0"/>
                <w:noProof/>
                <w:color w:val="000000" w:themeColor="text1"/>
                <w:sz w:val="18"/>
                <w:szCs w:val="18"/>
              </w:rPr>
              <w:t>Estimated Cloud/SaaS Cost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0C20610" w14:textId="773C8592" w:rsidR="005D5B7C" w:rsidRPr="008B122D" w:rsidRDefault="00AD6640" w:rsidP="00AD6640">
            <w:pPr>
              <w:pStyle w:val="Heading8"/>
              <w:jc w:val="center"/>
              <w:rPr>
                <w:rFonts w:asciiTheme="minorHAnsi" w:hAnsiTheme="minorHAnsi" w:cstheme="minorHAnsi"/>
                <w:i w:val="0"/>
                <w:noProof/>
                <w:sz w:val="20"/>
              </w:rPr>
            </w:pPr>
            <w:r>
              <w:rPr>
                <w:rFonts w:asciiTheme="minorHAnsi" w:hAnsiTheme="minorHAnsi" w:cstheme="minorHAnsi"/>
                <w:i w:val="0"/>
                <w:noProof/>
                <w:sz w:val="20"/>
              </w:rPr>
              <w:t>Vendor Respons</w:t>
            </w:r>
            <w:r w:rsidR="00E05832">
              <w:rPr>
                <w:rFonts w:asciiTheme="minorHAnsi" w:hAnsiTheme="minorHAnsi" w:cstheme="minorHAnsi"/>
                <w:i w:val="0"/>
                <w:noProof/>
                <w:sz w:val="20"/>
              </w:rPr>
              <w:t>e</w:t>
            </w:r>
          </w:p>
        </w:tc>
      </w:tr>
      <w:tr w:rsidR="00B74CB5" w:rsidRPr="00A67970" w14:paraId="2570263F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A6CF94C" w14:textId="77777777" w:rsidR="00B74CB5" w:rsidRPr="008B122D" w:rsidRDefault="00B74CB5" w:rsidP="00B74CB5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1A4D357" w14:textId="5B4C3358" w:rsidR="00B74CB5" w:rsidRPr="008B122D" w:rsidRDefault="00B74CB5" w:rsidP="00B74CB5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Provide an overview of your pricing methodology</w:t>
            </w:r>
            <w:r w:rsidR="00673D95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/metrics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for </w:t>
            </w:r>
            <w:r w:rsidR="00673D95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SaaS implementation. (Per user and total cost as well as basis for cost.)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B4C9EAC" w14:textId="2828E82A" w:rsidR="00B74CB5" w:rsidRPr="008B122D" w:rsidRDefault="00B74CB5" w:rsidP="00B74CB5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B74CB5" w:rsidRPr="00A67970" w14:paraId="50C20615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12" w14:textId="77777777" w:rsidR="00B74CB5" w:rsidRPr="008B122D" w:rsidRDefault="00B74CB5" w:rsidP="00B74CB5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13" w14:textId="2683DCA5" w:rsidR="00B74CB5" w:rsidRPr="008B122D" w:rsidRDefault="00B74CB5" w:rsidP="00B74CB5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Annual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s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ubscription </w:t>
            </w:r>
            <w:r w:rsidR="000147C4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17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0147C4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ERP</w:t>
            </w:r>
            <w:r w:rsidR="004334EA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u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sers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(</w:t>
            </w:r>
            <w:r w:rsidR="00E9400E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40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employees</w:t>
            </w:r>
            <w:r w:rsidR="000147C4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– HR/Payroll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14" w14:textId="25847CAB" w:rsidR="00B74CB5" w:rsidRPr="008B122D" w:rsidRDefault="00B74CB5" w:rsidP="00B74CB5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B74CB5" w:rsidRPr="00A67970" w14:paraId="50C20619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16" w14:textId="77777777" w:rsidR="00B74CB5" w:rsidRPr="008B122D" w:rsidRDefault="00B74CB5" w:rsidP="00B74CB5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17" w14:textId="71089EDC" w:rsidR="00B74CB5" w:rsidRPr="008B122D" w:rsidRDefault="00B74CB5" w:rsidP="00B74CB5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Software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i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mplementation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18" w14:textId="3DDDABDD" w:rsidR="00B74CB5" w:rsidRPr="008B122D" w:rsidRDefault="00B74CB5" w:rsidP="00B74CB5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B74CB5" w:rsidRPr="00A67970" w14:paraId="50C20621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1E" w14:textId="77777777" w:rsidR="00B74CB5" w:rsidRPr="008B122D" w:rsidRDefault="00B74CB5" w:rsidP="00B74CB5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1F" w14:textId="2E7D5B8E" w:rsidR="00B74CB5" w:rsidRPr="008B122D" w:rsidRDefault="00B74CB5" w:rsidP="00B74CB5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Other (e.g. 3rd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p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arties,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r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equired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h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ardware, etc.).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20" w14:textId="61E1A7B2" w:rsidR="00B74CB5" w:rsidRPr="008B122D" w:rsidRDefault="00B74CB5" w:rsidP="00B74CB5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B74CB5" w:rsidRPr="00A67970" w14:paraId="50C20625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22" w14:textId="77777777" w:rsidR="00B74CB5" w:rsidRPr="008B122D" w:rsidRDefault="00B74CB5" w:rsidP="00B74CB5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23" w14:textId="2DE64363" w:rsidR="00B74CB5" w:rsidRPr="008B122D" w:rsidRDefault="00B74CB5" w:rsidP="00B74CB5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Total </w:t>
            </w:r>
            <w:r w:rsidR="00667ED1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Year 1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24" w14:textId="0E9720A8" w:rsidR="00B74CB5" w:rsidRPr="008B122D" w:rsidRDefault="00B74CB5" w:rsidP="00B74CB5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667ED1" w:rsidRPr="00A67970" w14:paraId="22152FE1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7FCA90C" w14:textId="77777777" w:rsidR="00667ED1" w:rsidRPr="008B122D" w:rsidRDefault="00667ED1" w:rsidP="00B74CB5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2EDF1E0" w14:textId="3A647A47" w:rsidR="00667ED1" w:rsidRPr="008B122D" w:rsidRDefault="00667ED1" w:rsidP="00B74CB5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Total Year 2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D64E0E8" w14:textId="24B14AED" w:rsidR="00667ED1" w:rsidRPr="008B122D" w:rsidRDefault="00667ED1" w:rsidP="00B74CB5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667ED1" w:rsidRPr="00A67970" w14:paraId="711F8B4E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6C90A45" w14:textId="77777777" w:rsidR="00667ED1" w:rsidRPr="008B122D" w:rsidRDefault="00667ED1" w:rsidP="00B74CB5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99BCBDD" w14:textId="2221BD84" w:rsidR="00667ED1" w:rsidRPr="008B122D" w:rsidRDefault="00667ED1" w:rsidP="00B74CB5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Total Year 3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8E8AC1C" w14:textId="5190A3E3" w:rsidR="00667ED1" w:rsidRPr="008B122D" w:rsidRDefault="00667ED1" w:rsidP="00B74CB5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667ED1" w:rsidRPr="00A67970" w14:paraId="455F6B53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4DD6650" w14:textId="77777777" w:rsidR="00667ED1" w:rsidRPr="008B122D" w:rsidRDefault="00667ED1" w:rsidP="00B74CB5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CAAF3E3" w14:textId="6361FE25" w:rsidR="00667ED1" w:rsidRPr="008B122D" w:rsidRDefault="00667ED1" w:rsidP="00B74CB5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Total Year 4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55B29CC" w14:textId="24E73DB7" w:rsidR="00667ED1" w:rsidRPr="008B122D" w:rsidRDefault="00667ED1" w:rsidP="00B74CB5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667ED1" w:rsidRPr="00A67970" w14:paraId="1A6D525F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D115BFE" w14:textId="77777777" w:rsidR="00667ED1" w:rsidRPr="008B122D" w:rsidRDefault="00667ED1" w:rsidP="00B74CB5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02E40F" w14:textId="136DB8EE" w:rsidR="00667ED1" w:rsidRPr="008B122D" w:rsidRDefault="00667ED1" w:rsidP="00B74CB5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Total Year 5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FF3E38D" w14:textId="5C504271" w:rsidR="00667ED1" w:rsidRPr="008B122D" w:rsidRDefault="00667ED1" w:rsidP="00B74CB5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B74CB5" w:rsidRPr="00A67970" w14:paraId="50C20629" w14:textId="77777777" w:rsidTr="00F7371F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26" w14:textId="77777777" w:rsidR="00B74CB5" w:rsidRPr="008B122D" w:rsidRDefault="00B74CB5" w:rsidP="00B74CB5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27" w14:textId="3C15DDAE" w:rsidR="00B74CB5" w:rsidRPr="008B122D" w:rsidRDefault="00667ED1" w:rsidP="00B74CB5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Grand </w:t>
            </w:r>
            <w:r w:rsidR="00B74CB5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Total 5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Y</w:t>
            </w:r>
            <w:r w:rsidR="00B74CB5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ears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C20628" w14:textId="112B2AC4" w:rsidR="00B74CB5" w:rsidRPr="008B122D" w:rsidRDefault="00B74CB5" w:rsidP="00B74CB5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554590" w:rsidRPr="008B122D" w14:paraId="4E8871B4" w14:textId="77777777" w:rsidTr="00277F98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16014C42" w14:textId="77777777" w:rsidR="00554590" w:rsidRPr="008B122D" w:rsidRDefault="00554590" w:rsidP="00277F98">
            <w:pPr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4AD7370C" w14:textId="3A8D0941" w:rsidR="00554590" w:rsidRPr="008B122D" w:rsidRDefault="00554590" w:rsidP="00277F98">
            <w:pPr>
              <w:pStyle w:val="Heading8"/>
              <w:spacing w:before="40" w:after="40"/>
              <w:rPr>
                <w:rFonts w:asciiTheme="minorHAnsi" w:hAnsiTheme="minorHAnsi" w:cstheme="minorHAnsi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i w:val="0"/>
                <w:noProof/>
                <w:color w:val="000000" w:themeColor="text1"/>
                <w:sz w:val="18"/>
                <w:szCs w:val="18"/>
              </w:rPr>
              <w:t xml:space="preserve">Estimated </w:t>
            </w:r>
            <w:r>
              <w:rPr>
                <w:rFonts w:asciiTheme="minorHAnsi" w:hAnsiTheme="minorHAnsi" w:cstheme="minorHAnsi"/>
                <w:i w:val="0"/>
                <w:noProof/>
                <w:color w:val="000000" w:themeColor="text1"/>
                <w:sz w:val="18"/>
                <w:szCs w:val="18"/>
              </w:rPr>
              <w:t>On-Premises</w:t>
            </w:r>
            <w:r w:rsidRPr="008B122D">
              <w:rPr>
                <w:rFonts w:asciiTheme="minorHAnsi" w:hAnsiTheme="minorHAnsi" w:cstheme="minorHAnsi"/>
                <w:i w:val="0"/>
                <w:noProof/>
                <w:color w:val="000000" w:themeColor="text1"/>
                <w:sz w:val="18"/>
                <w:szCs w:val="18"/>
              </w:rPr>
              <w:t xml:space="preserve"> Cost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3D67B49B" w14:textId="77777777" w:rsidR="00554590" w:rsidRPr="008B122D" w:rsidRDefault="00554590" w:rsidP="00277F98">
            <w:pPr>
              <w:pStyle w:val="Heading8"/>
              <w:jc w:val="center"/>
              <w:rPr>
                <w:rFonts w:asciiTheme="minorHAnsi" w:hAnsiTheme="minorHAnsi" w:cstheme="minorHAnsi"/>
                <w:i w:val="0"/>
                <w:noProof/>
                <w:sz w:val="20"/>
              </w:rPr>
            </w:pPr>
            <w:r>
              <w:rPr>
                <w:rFonts w:asciiTheme="minorHAnsi" w:hAnsiTheme="minorHAnsi" w:cstheme="minorHAnsi"/>
                <w:i w:val="0"/>
                <w:noProof/>
                <w:sz w:val="20"/>
              </w:rPr>
              <w:t>Vendor Response</w:t>
            </w:r>
          </w:p>
        </w:tc>
      </w:tr>
      <w:tr w:rsidR="00554590" w:rsidRPr="008B122D" w14:paraId="13CD55FE" w14:textId="77777777" w:rsidTr="00277F98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37EE699" w14:textId="77777777" w:rsidR="00554590" w:rsidRPr="008B122D" w:rsidRDefault="00554590" w:rsidP="00277F98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6615E1E" w14:textId="0313BE10" w:rsidR="00554590" w:rsidRPr="008B122D" w:rsidRDefault="00554590" w:rsidP="00277F98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Provide an overview of your pricing methodology</w:t>
            </w:r>
            <w:r w:rsidR="00673D95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/metrics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for </w:t>
            </w:r>
            <w:r w:rsidR="00673D95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an </w:t>
            </w:r>
            <w:r w:rsidR="00F15E76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on-prem</w:t>
            </w:r>
            <w:r w:rsidR="0096360E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i</w:t>
            </w:r>
            <w:r w:rsidR="00F15E76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ses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implementation. (Per user and total cost as well as basis for cost.)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06452E8" w14:textId="7D9AD616" w:rsidR="00554590" w:rsidRPr="008B122D" w:rsidRDefault="00554590" w:rsidP="00277F98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554590" w:rsidRPr="008B122D" w14:paraId="273F31B6" w14:textId="77777777" w:rsidTr="00277F98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7689E3B" w14:textId="77777777" w:rsidR="00554590" w:rsidRPr="008B122D" w:rsidRDefault="00554590" w:rsidP="00277F98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38B16AD" w14:textId="17142C03" w:rsidR="00554590" w:rsidRPr="008B122D" w:rsidRDefault="00624F52" w:rsidP="00277F98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Software License or a</w:t>
            </w:r>
            <w:r w:rsidR="00554590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nnual </w:t>
            </w:r>
            <w:r w:rsidR="00554590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s</w:t>
            </w:r>
            <w:r w:rsidR="00554590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ubscription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17</w:t>
            </w:r>
            <w:r w:rsidR="00554590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ERP</w:t>
            </w:r>
            <w:r w:rsidR="00554590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u</w:t>
            </w:r>
            <w:r w:rsidR="00554590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sers</w:t>
            </w:r>
            <w:r w:rsidR="00554590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(</w:t>
            </w:r>
            <w:r w:rsidR="00E9400E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40 </w:t>
            </w:r>
            <w:r w:rsidR="00554590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employees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 – HR/Payroll</w:t>
            </w:r>
            <w:r w:rsidR="00554590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9F1AB23" w14:textId="7961B3A4" w:rsidR="00554590" w:rsidRPr="008B122D" w:rsidRDefault="00554590" w:rsidP="00277F98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554590" w:rsidRPr="008B122D" w14:paraId="1E092D00" w14:textId="77777777" w:rsidTr="00277F98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62DE58" w14:textId="77777777" w:rsidR="00554590" w:rsidRPr="008B122D" w:rsidRDefault="00554590" w:rsidP="00277F98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1F8BDE4" w14:textId="34EFCBAD" w:rsidR="00554590" w:rsidRPr="008B122D" w:rsidRDefault="00554590" w:rsidP="00277F98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Software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i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mplementation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E99D18E" w14:textId="766E6AF4" w:rsidR="00554590" w:rsidRPr="008B122D" w:rsidRDefault="00554590" w:rsidP="00277F98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554590" w:rsidRPr="008B122D" w14:paraId="1A4A7F71" w14:textId="77777777" w:rsidTr="00277F98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1100894" w14:textId="77777777" w:rsidR="00554590" w:rsidRPr="008B122D" w:rsidRDefault="00554590" w:rsidP="00277F98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F25FCB8" w14:textId="6E65726D" w:rsidR="00554590" w:rsidRPr="008B122D" w:rsidRDefault="00554590" w:rsidP="00277F98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Other (e.g. 3rd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p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arties,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r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equired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h</w:t>
            </w: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ardware, etc.)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F5CE85A" w14:textId="5B41E048" w:rsidR="00554590" w:rsidRPr="008B122D" w:rsidRDefault="00554590" w:rsidP="00277F98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554590" w:rsidRPr="008B122D" w14:paraId="4BEBB969" w14:textId="77777777" w:rsidTr="00277F98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707D51D" w14:textId="77777777" w:rsidR="00554590" w:rsidRPr="008B122D" w:rsidRDefault="00554590" w:rsidP="00277F98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28782D1" w14:textId="59A1E6A5" w:rsidR="00554590" w:rsidRPr="008B122D" w:rsidRDefault="00554590" w:rsidP="00277F98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Total </w:t>
            </w:r>
            <w:r w:rsidR="00C5541B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Year 1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3B25820" w14:textId="1EF5FEE8" w:rsidR="00554590" w:rsidRPr="008B122D" w:rsidRDefault="00554590" w:rsidP="00277F98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5541B" w:rsidRPr="008B122D" w14:paraId="67A986FE" w14:textId="77777777" w:rsidTr="00277F98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02035B9" w14:textId="77777777" w:rsidR="00C5541B" w:rsidRPr="008B122D" w:rsidRDefault="00C5541B" w:rsidP="00277F98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EB9AFEF" w14:textId="2676AC22" w:rsidR="00C5541B" w:rsidRPr="008B122D" w:rsidRDefault="00C5541B" w:rsidP="00277F98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Total Year 2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49F205F" w14:textId="081801C3" w:rsidR="00C5541B" w:rsidRPr="008B122D" w:rsidRDefault="00C5541B" w:rsidP="00277F98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5541B" w:rsidRPr="008B122D" w14:paraId="090FD8E9" w14:textId="77777777" w:rsidTr="00277F98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56F92D8" w14:textId="77777777" w:rsidR="00C5541B" w:rsidRPr="008B122D" w:rsidRDefault="00C5541B" w:rsidP="00277F98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4611B58" w14:textId="3318D317" w:rsidR="00C5541B" w:rsidRPr="008B122D" w:rsidRDefault="00C5541B" w:rsidP="00277F98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Total Year 3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C62E59F" w14:textId="2577F5E5" w:rsidR="00C5541B" w:rsidRPr="008B122D" w:rsidRDefault="00C5541B" w:rsidP="00277F98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5541B" w:rsidRPr="008B122D" w14:paraId="2C47AB59" w14:textId="77777777" w:rsidTr="00277F98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1591063" w14:textId="77777777" w:rsidR="00C5541B" w:rsidRPr="008B122D" w:rsidRDefault="00C5541B" w:rsidP="00277F98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0D644AF" w14:textId="77DFC31C" w:rsidR="00C5541B" w:rsidRPr="008B122D" w:rsidRDefault="00C5541B" w:rsidP="00277F98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Total Year 4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4715D98C" w14:textId="5BC08F8D" w:rsidR="00C5541B" w:rsidRPr="008B122D" w:rsidRDefault="00C5541B" w:rsidP="00277F98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C5541B" w:rsidRPr="008B122D" w14:paraId="1108327A" w14:textId="77777777" w:rsidTr="00277F98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5CF60F5" w14:textId="77777777" w:rsidR="00C5541B" w:rsidRPr="008B122D" w:rsidRDefault="00C5541B" w:rsidP="00277F98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FC743A8" w14:textId="17E88AF9" w:rsidR="00C5541B" w:rsidRPr="008B122D" w:rsidRDefault="00C5541B" w:rsidP="00277F98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Total Year 5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A7B8E20" w14:textId="11199346" w:rsidR="00C5541B" w:rsidRPr="008B122D" w:rsidRDefault="00C5541B" w:rsidP="00277F98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  <w:tr w:rsidR="00554590" w:rsidRPr="008B122D" w14:paraId="22C48A7D" w14:textId="77777777" w:rsidTr="00277F98">
        <w:tc>
          <w:tcPr>
            <w:tcW w:w="63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2D34DFAA" w14:textId="77777777" w:rsidR="00554590" w:rsidRPr="008B122D" w:rsidRDefault="00554590" w:rsidP="00277F98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54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0755386" w14:textId="624EB6B6" w:rsidR="00554590" w:rsidRPr="008B122D" w:rsidRDefault="00C5541B" w:rsidP="00277F98">
            <w:pPr>
              <w:pStyle w:val="Heading8"/>
              <w:spacing w:before="40" w:after="40"/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Grand </w:t>
            </w:r>
            <w:r w:rsidR="00554590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 xml:space="preserve">Total 5 </w:t>
            </w:r>
            <w:r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Y</w:t>
            </w:r>
            <w:r w:rsidR="00554590" w:rsidRPr="008B122D">
              <w:rPr>
                <w:rFonts w:asciiTheme="minorHAnsi" w:hAnsiTheme="minorHAnsi" w:cstheme="minorHAnsi"/>
                <w:b w:val="0"/>
                <w:i w:val="0"/>
                <w:noProof/>
                <w:color w:val="000000" w:themeColor="text1"/>
                <w:sz w:val="18"/>
                <w:szCs w:val="18"/>
              </w:rPr>
              <w:t>ears</w:t>
            </w:r>
          </w:p>
        </w:tc>
        <w:tc>
          <w:tcPr>
            <w:tcW w:w="526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012228F" w14:textId="32DB4527" w:rsidR="00554590" w:rsidRPr="008B122D" w:rsidRDefault="00554590" w:rsidP="00277F98">
            <w:pPr>
              <w:pStyle w:val="Heading8"/>
              <w:rPr>
                <w:rFonts w:asciiTheme="minorHAnsi" w:hAnsiTheme="minorHAnsi" w:cstheme="minorHAnsi"/>
                <w:b w:val="0"/>
                <w:i w:val="0"/>
                <w:noProof/>
                <w:sz w:val="20"/>
              </w:rPr>
            </w:pPr>
          </w:p>
        </w:tc>
      </w:tr>
    </w:tbl>
    <w:p w14:paraId="50C2062A" w14:textId="77777777" w:rsidR="00C9125F" w:rsidRDefault="00C9125F" w:rsidP="00A67970">
      <w:pPr>
        <w:spacing w:before="60" w:after="60"/>
        <w:rPr>
          <w:rFonts w:cs="Tahoma"/>
          <w:noProof/>
        </w:rPr>
      </w:pPr>
    </w:p>
    <w:p w14:paraId="50C2062B" w14:textId="77777777" w:rsidR="00C9125F" w:rsidRDefault="00C9125F">
      <w:pPr>
        <w:rPr>
          <w:rFonts w:cs="Tahoma"/>
          <w:noProof/>
        </w:rPr>
      </w:pPr>
      <w:r>
        <w:rPr>
          <w:rFonts w:cs="Tahoma"/>
          <w:noProof/>
        </w:rPr>
        <w:br w:type="page"/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634"/>
        <w:gridCol w:w="5264"/>
        <w:gridCol w:w="5442"/>
      </w:tblGrid>
      <w:tr w:rsidR="003A7332" w:rsidRPr="00202E0B" w14:paraId="50C2062F" w14:textId="77777777" w:rsidTr="00241FE6">
        <w:trPr>
          <w:jc w:val="center"/>
        </w:trPr>
        <w:tc>
          <w:tcPr>
            <w:tcW w:w="634" w:type="dxa"/>
            <w:shd w:val="clear" w:color="auto" w:fill="B8CCE4" w:themeFill="accent1" w:themeFillTint="66"/>
            <w:vAlign w:val="center"/>
          </w:tcPr>
          <w:p w14:paraId="50C2062C" w14:textId="77777777" w:rsidR="003A7332" w:rsidRPr="006976BF" w:rsidRDefault="003A7332" w:rsidP="00C912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264" w:type="dxa"/>
            <w:shd w:val="clear" w:color="auto" w:fill="B8CCE4" w:themeFill="accent1" w:themeFillTint="66"/>
            <w:vAlign w:val="center"/>
          </w:tcPr>
          <w:p w14:paraId="50C2062D" w14:textId="77777777" w:rsidR="003A7332" w:rsidRPr="006976BF" w:rsidRDefault="003A7332" w:rsidP="00C9125F">
            <w:pPr>
              <w:pStyle w:val="ListParagraph"/>
              <w:ind w:left="0"/>
              <w:rPr>
                <w:rFonts w:asciiTheme="minorHAnsi" w:hAnsiTheme="minorHAnsi" w:cstheme="minorHAnsi"/>
                <w:b/>
              </w:rPr>
            </w:pPr>
            <w:r w:rsidRPr="006976BF">
              <w:rPr>
                <w:rFonts w:asciiTheme="minorHAnsi" w:hAnsiTheme="minorHAnsi" w:cstheme="minorHAnsi"/>
                <w:b/>
              </w:rPr>
              <w:t>Functional Requirements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50C2062E" w14:textId="77777777" w:rsidR="003A7332" w:rsidRPr="006976BF" w:rsidRDefault="003A7332" w:rsidP="0099615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6976B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976B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Party</w:t>
            </w:r>
          </w:p>
        </w:tc>
      </w:tr>
      <w:tr w:rsidR="003A7332" w:rsidRPr="00202E0B" w14:paraId="50C20633" w14:textId="77777777" w:rsidTr="00241FE6">
        <w:trPr>
          <w:jc w:val="center"/>
        </w:trPr>
        <w:tc>
          <w:tcPr>
            <w:tcW w:w="634" w:type="dxa"/>
            <w:shd w:val="clear" w:color="auto" w:fill="B8CCE4" w:themeFill="accent1" w:themeFillTint="66"/>
            <w:vAlign w:val="center"/>
          </w:tcPr>
          <w:p w14:paraId="50C20630" w14:textId="77777777" w:rsidR="003A7332" w:rsidRPr="006976BF" w:rsidRDefault="003A7332" w:rsidP="00C9125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264" w:type="dxa"/>
            <w:shd w:val="clear" w:color="auto" w:fill="B8CCE4" w:themeFill="accent1" w:themeFillTint="66"/>
            <w:vAlign w:val="center"/>
          </w:tcPr>
          <w:p w14:paraId="50C20631" w14:textId="77777777" w:rsidR="003A7332" w:rsidRPr="006976BF" w:rsidRDefault="003A7332" w:rsidP="00C9125F">
            <w:pPr>
              <w:pStyle w:val="ListParagraph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sz w:val="18"/>
                <w:szCs w:val="18"/>
              </w:rPr>
              <w:t>Modules/General Functionality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50C20632" w14:textId="77777777" w:rsidR="003A7332" w:rsidRPr="006976BF" w:rsidRDefault="003A7332" w:rsidP="00B503C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sz w:val="18"/>
                <w:szCs w:val="18"/>
              </w:rPr>
              <w:t>Identify if 3</w:t>
            </w:r>
            <w:r w:rsidRPr="006976B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rd</w:t>
            </w:r>
            <w:r w:rsidRPr="006976BF">
              <w:rPr>
                <w:rFonts w:asciiTheme="minorHAnsi" w:hAnsiTheme="minorHAnsi" w:cstheme="minorHAnsi"/>
                <w:sz w:val="18"/>
                <w:szCs w:val="18"/>
              </w:rPr>
              <w:t xml:space="preserve"> Party solution is required for functionality</w:t>
            </w:r>
          </w:p>
        </w:tc>
      </w:tr>
      <w:tr w:rsidR="00933838" w:rsidRPr="00AC4CDE" w14:paraId="50C20637" w14:textId="77777777" w:rsidTr="00241FE6">
        <w:trPr>
          <w:trHeight w:val="249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14:paraId="50C20634" w14:textId="77777777" w:rsidR="00933838" w:rsidRPr="00DB5312" w:rsidRDefault="00933838" w:rsidP="00D56E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50C20635" w14:textId="4FFF5622" w:rsidR="00933838" w:rsidRPr="00DB5312" w:rsidRDefault="00933838" w:rsidP="00D56E9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General Ledger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36" w14:textId="3E0E0F02" w:rsidR="00933838" w:rsidRPr="00DB5312" w:rsidRDefault="00933838" w:rsidP="00F66A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12F3" w:rsidRPr="00202E0B" w14:paraId="50C2063F" w14:textId="77777777" w:rsidTr="00241FE6">
        <w:trPr>
          <w:trHeight w:val="249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14:paraId="50C2063C" w14:textId="77777777" w:rsidR="00B612F3" w:rsidRPr="00DB5312" w:rsidRDefault="00220EEF" w:rsidP="009003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50C2063D" w14:textId="77777777" w:rsidR="00B612F3" w:rsidRPr="00DB5312" w:rsidRDefault="00B612F3" w:rsidP="0090038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Accounts Payable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3E" w14:textId="65882752" w:rsidR="00B612F3" w:rsidRPr="00DB5312" w:rsidRDefault="00B612F3" w:rsidP="00F66A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22821" w:rsidRPr="00202E0B" w14:paraId="0C02CF39" w14:textId="77777777" w:rsidTr="00241FE6">
        <w:trPr>
          <w:trHeight w:val="249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14:paraId="7A4C917C" w14:textId="7B25637A" w:rsidR="00822821" w:rsidRPr="00DB5312" w:rsidRDefault="00822821" w:rsidP="0090038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66764BB0" w14:textId="2F9B7D5F" w:rsidR="00822821" w:rsidRPr="00DB5312" w:rsidRDefault="00822821" w:rsidP="0090038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Project Accounting</w:t>
            </w:r>
          </w:p>
        </w:tc>
        <w:tc>
          <w:tcPr>
            <w:tcW w:w="5442" w:type="dxa"/>
            <w:shd w:val="clear" w:color="auto" w:fill="FFFFFF" w:themeFill="background1"/>
          </w:tcPr>
          <w:p w14:paraId="634292B3" w14:textId="7463938E" w:rsidR="00822821" w:rsidRPr="00DB5312" w:rsidRDefault="00822821" w:rsidP="00F66A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15DA" w:rsidRPr="00202E0B" w14:paraId="664FA1DB" w14:textId="77777777" w:rsidTr="00241FE6">
        <w:trPr>
          <w:trHeight w:val="249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14:paraId="576DEC4B" w14:textId="3B491F1A" w:rsidR="00E515DA" w:rsidRPr="00DB5312" w:rsidRDefault="00E515DA" w:rsidP="00E515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2F0EE30C" w14:textId="7F3B0C9F" w:rsidR="00E515DA" w:rsidRPr="00DB5312" w:rsidRDefault="00E515DA" w:rsidP="00E515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Fixed Assets</w:t>
            </w:r>
          </w:p>
        </w:tc>
        <w:tc>
          <w:tcPr>
            <w:tcW w:w="5442" w:type="dxa"/>
            <w:shd w:val="clear" w:color="auto" w:fill="FFFFFF" w:themeFill="background1"/>
          </w:tcPr>
          <w:p w14:paraId="6929091E" w14:textId="4479A760" w:rsidR="00E515DA" w:rsidRPr="00DB5312" w:rsidRDefault="00E515DA" w:rsidP="00E515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15DA" w:rsidRPr="00202E0B" w14:paraId="50C20643" w14:textId="77777777" w:rsidTr="00241FE6">
        <w:trPr>
          <w:trHeight w:val="249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14:paraId="50C20640" w14:textId="77777777" w:rsidR="00E515DA" w:rsidRPr="00DB5312" w:rsidRDefault="00E515DA" w:rsidP="00E515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50C20641" w14:textId="4049D45A" w:rsidR="00E515DA" w:rsidRPr="00DB5312" w:rsidRDefault="00E515DA" w:rsidP="00E515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Misc. Accounts Receivable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42" w14:textId="68A5C878" w:rsidR="00E515DA" w:rsidRPr="00DB5312" w:rsidRDefault="00E515DA" w:rsidP="00E515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15DA" w:rsidRPr="00202E0B" w14:paraId="50C2066F" w14:textId="77777777" w:rsidTr="00241FE6">
        <w:trPr>
          <w:trHeight w:val="177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14:paraId="50C2066C" w14:textId="77777777" w:rsidR="00E515DA" w:rsidRPr="00DB5312" w:rsidRDefault="00E515DA" w:rsidP="00E515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50C2066D" w14:textId="53803178" w:rsidR="00E515DA" w:rsidRPr="00DB5312" w:rsidRDefault="00E515DA" w:rsidP="00E515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Utility Billing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6E" w14:textId="5C6BF830" w:rsidR="00E515DA" w:rsidRPr="00DB5312" w:rsidRDefault="00E515DA" w:rsidP="00E515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15DA" w:rsidRPr="00202E0B" w14:paraId="50C20677" w14:textId="77777777" w:rsidTr="00241FE6">
        <w:trPr>
          <w:trHeight w:val="177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14:paraId="50C20674" w14:textId="15AC274D" w:rsidR="00E515DA" w:rsidRPr="00DB5312" w:rsidRDefault="00E515DA" w:rsidP="00E515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50C20675" w14:textId="77777777" w:rsidR="00E515DA" w:rsidRPr="00DB5312" w:rsidRDefault="00E515DA" w:rsidP="00E515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Human Resources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76" w14:textId="1D109660" w:rsidR="00E515DA" w:rsidRPr="00DB5312" w:rsidRDefault="00E515DA" w:rsidP="00E515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15DA" w:rsidRPr="00202E0B" w14:paraId="50C2067B" w14:textId="77777777" w:rsidTr="00241FE6">
        <w:trPr>
          <w:trHeight w:val="177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14:paraId="50C20678" w14:textId="77777777" w:rsidR="00E515DA" w:rsidRPr="00DB5312" w:rsidRDefault="00E515DA" w:rsidP="00E515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50C20679" w14:textId="379EF9A2" w:rsidR="00E515DA" w:rsidRPr="00DB5312" w:rsidRDefault="00E515DA" w:rsidP="00E515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Timekeeping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7A" w14:textId="3D1641DA" w:rsidR="00E515DA" w:rsidRPr="00DB5312" w:rsidRDefault="00E515DA" w:rsidP="00E515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77760" w:rsidRPr="00202E0B" w14:paraId="2AF970B3" w14:textId="77777777" w:rsidTr="00241FE6">
        <w:trPr>
          <w:trHeight w:val="177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14:paraId="57E2E06D" w14:textId="2CC333E1" w:rsidR="00577760" w:rsidRPr="00DB5312" w:rsidRDefault="00577760" w:rsidP="00E515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35C8A205" w14:textId="48968833" w:rsidR="00577760" w:rsidRPr="00DB5312" w:rsidRDefault="00577760" w:rsidP="00E515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Payroll</w:t>
            </w:r>
          </w:p>
        </w:tc>
        <w:tc>
          <w:tcPr>
            <w:tcW w:w="5442" w:type="dxa"/>
            <w:shd w:val="clear" w:color="auto" w:fill="FFFFFF" w:themeFill="background1"/>
          </w:tcPr>
          <w:p w14:paraId="6CFC6D49" w14:textId="73C0686A" w:rsidR="00577760" w:rsidRPr="00DB5312" w:rsidRDefault="00577760" w:rsidP="00E515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15DA" w:rsidRPr="00202E0B" w14:paraId="50C20683" w14:textId="77777777" w:rsidTr="00241FE6">
        <w:trPr>
          <w:trHeight w:val="177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14:paraId="50C20680" w14:textId="77777777" w:rsidR="00E515DA" w:rsidRPr="00DB5312" w:rsidRDefault="00E515DA" w:rsidP="00E515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50C20681" w14:textId="77777777" w:rsidR="00E515DA" w:rsidRPr="00DB5312" w:rsidRDefault="00E515DA" w:rsidP="00E515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Reporting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82" w14:textId="5BB6E1D5" w:rsidR="00E515DA" w:rsidRPr="00DB5312" w:rsidRDefault="00E515DA" w:rsidP="00E515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15DA" w:rsidRPr="00202E0B" w14:paraId="50C20687" w14:textId="77777777" w:rsidTr="00241FE6">
        <w:trPr>
          <w:jc w:val="center"/>
        </w:trPr>
        <w:tc>
          <w:tcPr>
            <w:tcW w:w="634" w:type="dxa"/>
            <w:shd w:val="clear" w:color="auto" w:fill="B8CCE4" w:themeFill="accent1" w:themeFillTint="66"/>
          </w:tcPr>
          <w:p w14:paraId="50C20684" w14:textId="77777777" w:rsidR="00E515DA" w:rsidRPr="006976BF" w:rsidRDefault="00E515DA" w:rsidP="00E515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264" w:type="dxa"/>
            <w:shd w:val="clear" w:color="auto" w:fill="B8CCE4" w:themeFill="accent1" w:themeFillTint="66"/>
          </w:tcPr>
          <w:p w14:paraId="50C20685" w14:textId="77777777" w:rsidR="00E515DA" w:rsidRPr="006976BF" w:rsidRDefault="00E515DA" w:rsidP="00E515DA">
            <w:pPr>
              <w:ind w:left="518" w:hanging="43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sz w:val="18"/>
                <w:szCs w:val="18"/>
              </w:rPr>
              <w:t>Technology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50C20686" w14:textId="5D481355" w:rsidR="00E515DA" w:rsidRPr="00297847" w:rsidRDefault="00E515DA" w:rsidP="00E515D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78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Vendor Response</w:t>
            </w:r>
          </w:p>
        </w:tc>
      </w:tr>
      <w:tr w:rsidR="00E515DA" w:rsidRPr="00202E0B" w14:paraId="50C2068B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688" w14:textId="77777777" w:rsidR="00E515DA" w:rsidRPr="00DB5312" w:rsidRDefault="00E515DA" w:rsidP="00E515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689" w14:textId="20823FBE" w:rsidR="00E515DA" w:rsidRPr="00DB5312" w:rsidRDefault="00665256" w:rsidP="00E515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On-Premises or </w:t>
            </w:r>
            <w:r w:rsidR="00FA76EA" w:rsidRPr="00DB5312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E515DA" w:rsidRPr="00DB5312">
              <w:rPr>
                <w:rFonts w:asciiTheme="minorHAnsi" w:hAnsiTheme="minorHAnsi" w:cstheme="minorHAnsi"/>
                <w:sz w:val="18"/>
                <w:szCs w:val="18"/>
              </w:rPr>
              <w:t>loud deployment</w:t>
            </w:r>
            <w:r w:rsidR="00C16D13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and hosting provider.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8A" w14:textId="4696D7BE" w:rsidR="00E515DA" w:rsidRPr="00DB5312" w:rsidRDefault="00E515DA" w:rsidP="00E515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15DA" w:rsidRPr="00202E0B" w14:paraId="50C2068F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68C" w14:textId="77777777" w:rsidR="00E515DA" w:rsidRPr="00DB5312" w:rsidRDefault="00E515DA" w:rsidP="00E515D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68D" w14:textId="2BE1743B" w:rsidR="00E515DA" w:rsidRPr="00DB5312" w:rsidRDefault="00446EE6" w:rsidP="00E515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Documented disaster recovery (data redundancy) and business continuity plans.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8E" w14:textId="14FEF2CA" w:rsidR="00E515DA" w:rsidRPr="00DB5312" w:rsidRDefault="00E515DA" w:rsidP="00E515D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0AFC9263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9D4F58C" w14:textId="0C7D8E37" w:rsidR="00446EE6" w:rsidRPr="00DB5312" w:rsidRDefault="00446EE6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59DCCF8E" w14:textId="3E15CFE5" w:rsidR="00446EE6" w:rsidRPr="00DB5312" w:rsidRDefault="00013E57" w:rsidP="00446E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If Web-deployed, discuss the number of </w:t>
            </w:r>
            <w:r w:rsidR="00446EE6" w:rsidRPr="00DB5312">
              <w:rPr>
                <w:rFonts w:asciiTheme="minorHAnsi" w:hAnsiTheme="minorHAnsi" w:cstheme="minorHAnsi"/>
                <w:sz w:val="18"/>
                <w:szCs w:val="18"/>
              </w:rPr>
              <w:t>environments</w:t>
            </w:r>
            <w:r w:rsidR="00B371D6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or tenants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available </w:t>
            </w:r>
            <w:r w:rsidR="00B371D6" w:rsidRPr="00DB5312">
              <w:rPr>
                <w:rFonts w:asciiTheme="minorHAnsi" w:hAnsiTheme="minorHAnsi" w:cstheme="minorHAnsi"/>
                <w:sz w:val="18"/>
                <w:szCs w:val="18"/>
              </w:rPr>
              <w:t>, e.g. test, development, and production</w:t>
            </w:r>
            <w:r w:rsidR="00446EE6" w:rsidRPr="00DB531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0713504F" w14:textId="738696BD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1D6" w:rsidRPr="00202E0B" w14:paraId="2DB2079C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F9D2642" w14:textId="21DAB720" w:rsidR="00B371D6" w:rsidRPr="00DB5312" w:rsidRDefault="00B371D6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AD17170" w14:textId="7B300580" w:rsidR="00B371D6" w:rsidRPr="00DB5312" w:rsidRDefault="00B371D6" w:rsidP="00446E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Fully web-based </w:t>
            </w:r>
            <w:r w:rsidR="005D00D5" w:rsidRPr="00DB5312">
              <w:rPr>
                <w:rFonts w:asciiTheme="minorHAnsi" w:hAnsiTheme="minorHAnsi" w:cstheme="minorHAnsi"/>
                <w:sz w:val="18"/>
                <w:szCs w:val="18"/>
              </w:rPr>
              <w:t>product</w:t>
            </w:r>
            <w:r w:rsidR="00917F25" w:rsidRPr="00DB5312">
              <w:rPr>
                <w:rFonts w:asciiTheme="minorHAnsi" w:hAnsiTheme="minorHAnsi" w:cstheme="minorHAnsi"/>
                <w:sz w:val="18"/>
                <w:szCs w:val="18"/>
              </w:rPr>
              <w:t>, partial web based (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remote access/Citrix-type connectivity required</w:t>
            </w:r>
            <w:r w:rsidR="00917F25" w:rsidRPr="00DB5312">
              <w:rPr>
                <w:rFonts w:asciiTheme="minorHAnsi" w:hAnsiTheme="minorHAnsi" w:cstheme="minorHAnsi"/>
                <w:sz w:val="18"/>
                <w:szCs w:val="18"/>
              </w:rPr>
              <w:t>), or thin client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; list web browsers supported.</w:t>
            </w:r>
          </w:p>
        </w:tc>
        <w:tc>
          <w:tcPr>
            <w:tcW w:w="5442" w:type="dxa"/>
            <w:shd w:val="clear" w:color="auto" w:fill="FFFFFF" w:themeFill="background1"/>
          </w:tcPr>
          <w:p w14:paraId="7FF9D01E" w14:textId="1E92F6A2" w:rsidR="00B371D6" w:rsidRPr="00DB5312" w:rsidRDefault="00B371D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50C206A3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6A0" w14:textId="77777777" w:rsidR="00446EE6" w:rsidRPr="00DB5312" w:rsidRDefault="00446EE6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6A1" w14:textId="7021E1BA" w:rsidR="00446EE6" w:rsidRPr="00DB5312" w:rsidRDefault="00446EE6" w:rsidP="00446E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Multi-Factor Authentication.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A2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678E8873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36692E59" w14:textId="53AAC8B2" w:rsidR="00446EE6" w:rsidRPr="00DB5312" w:rsidRDefault="00446EE6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C23EDBC" w14:textId="126C8B27" w:rsidR="00446EE6" w:rsidRPr="00DB5312" w:rsidRDefault="00B371D6" w:rsidP="00446E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Single Sign On; </w:t>
            </w:r>
            <w:r w:rsidR="00446EE6" w:rsidRPr="00DB5312">
              <w:rPr>
                <w:rFonts w:asciiTheme="minorHAnsi" w:hAnsiTheme="minorHAnsi" w:cstheme="minorHAnsi"/>
                <w:sz w:val="18"/>
                <w:szCs w:val="18"/>
              </w:rPr>
              <w:t>Microsoft Entra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/Azure AD compatible.</w:t>
            </w:r>
          </w:p>
        </w:tc>
        <w:tc>
          <w:tcPr>
            <w:tcW w:w="5442" w:type="dxa"/>
            <w:shd w:val="clear" w:color="auto" w:fill="FFFFFF" w:themeFill="background1"/>
          </w:tcPr>
          <w:p w14:paraId="09644A99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50C206A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6A4" w14:textId="71BC4A84" w:rsidR="00446EE6" w:rsidRPr="00DB5312" w:rsidRDefault="003E6014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6A5" w14:textId="7EA98AAA" w:rsidR="00446EE6" w:rsidRPr="00DB5312" w:rsidRDefault="00C03FB0" w:rsidP="00446E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User and role-based security.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A6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50C206B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6B4" w14:textId="3076A9AD" w:rsidR="00446EE6" w:rsidRPr="00DB5312" w:rsidRDefault="003E6014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6B5" w14:textId="73BAD45D" w:rsidR="00446EE6" w:rsidRPr="00DB5312" w:rsidRDefault="00446EE6" w:rsidP="00446E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End user configurable menus, screens, and dashboards.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B6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50C206BB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6B8" w14:textId="77777777" w:rsidR="00446EE6" w:rsidRPr="00DB5312" w:rsidRDefault="00446EE6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6B9" w14:textId="77777777" w:rsidR="00446EE6" w:rsidRPr="00DB5312" w:rsidRDefault="00446EE6" w:rsidP="00446E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User defined fields fully searchable and included in all reporting functionality.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BA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26856A59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0516BAC" w14:textId="198287DB" w:rsidR="00446EE6" w:rsidRPr="00DB5312" w:rsidRDefault="00446EE6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1E9C700A" w14:textId="609E4DEC" w:rsidR="00446EE6" w:rsidRPr="00DB5312" w:rsidRDefault="00446EE6" w:rsidP="00C205F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Integration with </w:t>
            </w:r>
            <w:r w:rsidR="00C205FB" w:rsidRPr="00DB5312">
              <w:rPr>
                <w:rFonts w:asciiTheme="minorHAnsi" w:hAnsiTheme="minorHAnsi" w:cstheme="minorHAnsi"/>
                <w:sz w:val="18"/>
                <w:szCs w:val="18"/>
              </w:rPr>
              <w:t>Microsoft 365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/Exchange</w:t>
            </w:r>
            <w:r w:rsidR="00DB3002" w:rsidRPr="00DB5312">
              <w:rPr>
                <w:rFonts w:asciiTheme="minorHAnsi" w:hAnsiTheme="minorHAnsi" w:cstheme="minorHAnsi"/>
                <w:sz w:val="18"/>
                <w:szCs w:val="18"/>
              </w:rPr>
              <w:t>, including</w:t>
            </w:r>
            <w:r w:rsidR="00DB3002" w:rsidRPr="00DB5312">
              <w:t xml:space="preserve"> </w:t>
            </w:r>
            <w:r w:rsidR="00DB3002" w:rsidRPr="00DB5312">
              <w:rPr>
                <w:rFonts w:asciiTheme="minorHAnsi" w:hAnsiTheme="minorHAnsi" w:cstheme="minorHAnsi"/>
              </w:rPr>
              <w:t>bi-</w:t>
            </w:r>
            <w:r w:rsidR="00DB3002" w:rsidRPr="00DB5312">
              <w:rPr>
                <w:rFonts w:asciiTheme="minorHAnsi" w:hAnsiTheme="minorHAnsi" w:cstheme="minorHAnsi"/>
                <w:sz w:val="18"/>
                <w:szCs w:val="18"/>
              </w:rPr>
              <w:t>directional import/export to Excel.</w:t>
            </w:r>
          </w:p>
        </w:tc>
        <w:tc>
          <w:tcPr>
            <w:tcW w:w="5442" w:type="dxa"/>
            <w:shd w:val="clear" w:color="auto" w:fill="FFFFFF" w:themeFill="background1"/>
          </w:tcPr>
          <w:p w14:paraId="7282FF34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6086C5BF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D081486" w14:textId="304B1FAB" w:rsidR="00446EE6" w:rsidRPr="00DB5312" w:rsidRDefault="00B52BFE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3A084F97" w14:textId="2284574C" w:rsidR="00446EE6" w:rsidRPr="00DB5312" w:rsidRDefault="00446EE6" w:rsidP="00446E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List system tools used for interfacing/integrating to other systems (RESTful APIs, SOAP, flat file, etc.).</w:t>
            </w:r>
          </w:p>
        </w:tc>
        <w:tc>
          <w:tcPr>
            <w:tcW w:w="5442" w:type="dxa"/>
            <w:shd w:val="clear" w:color="auto" w:fill="FFFFFF" w:themeFill="background1"/>
          </w:tcPr>
          <w:p w14:paraId="6BE237E2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50C206BF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6BC" w14:textId="33BBF5F2" w:rsidR="00446EE6" w:rsidRPr="00DB5312" w:rsidRDefault="00446EE6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6BD" w14:textId="760B22D2" w:rsidR="00446EE6" w:rsidRPr="00DB5312" w:rsidRDefault="00446EE6" w:rsidP="00446E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Major systems for interface, integration or replacement</w:t>
            </w:r>
            <w:r w:rsidR="00B52BFE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. Do you have a built-in integration? 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BE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50C206C3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6C0" w14:textId="4373EE2E" w:rsidR="00446EE6" w:rsidRPr="00DB5312" w:rsidRDefault="0008548D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6C1" w14:textId="755A6783" w:rsidR="00446EE6" w:rsidRPr="00DB5312" w:rsidRDefault="003B5444" w:rsidP="00446E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08548D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FTS </w:t>
            </w:r>
            <w:r w:rsidR="00446EE6" w:rsidRPr="00DB5312">
              <w:rPr>
                <w:rFonts w:asciiTheme="minorHAnsi" w:hAnsiTheme="minorHAnsi" w:cstheme="minorHAnsi"/>
                <w:sz w:val="18"/>
                <w:szCs w:val="18"/>
              </w:rPr>
              <w:t>(Utility Bill Printing</w:t>
            </w:r>
            <w:r w:rsidR="0008548D" w:rsidRPr="00DB5312">
              <w:rPr>
                <w:rFonts w:asciiTheme="minorHAnsi" w:hAnsiTheme="minorHAnsi" w:cstheme="minorHAnsi"/>
                <w:sz w:val="18"/>
                <w:szCs w:val="18"/>
              </w:rPr>
              <w:t>/Lockbox</w:t>
            </w:r>
            <w:r w:rsidR="00446EE6" w:rsidRPr="00DB531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C2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50C206C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6C4" w14:textId="6BCB5EE7" w:rsidR="00446EE6" w:rsidRPr="00DB5312" w:rsidRDefault="00EA6484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6C5" w14:textId="76E98180" w:rsidR="00446EE6" w:rsidRPr="00DB5312" w:rsidRDefault="00446EE6" w:rsidP="00446E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3B5444" w:rsidRPr="00DB5312">
              <w:rPr>
                <w:rFonts w:asciiTheme="minorHAnsi" w:hAnsiTheme="minorHAnsi" w:cstheme="minorHAnsi"/>
                <w:sz w:val="18"/>
                <w:szCs w:val="18"/>
              </w:rPr>
              <w:t>entralSquare Lucity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15169" w:rsidRPr="00DB5312">
              <w:rPr>
                <w:rFonts w:asciiTheme="minorHAnsi" w:hAnsiTheme="minorHAnsi" w:cstheme="minorHAnsi"/>
                <w:sz w:val="18"/>
                <w:szCs w:val="18"/>
              </w:rPr>
              <w:t>(Asset Management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C6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1244A0" w14:paraId="50C206CF" w14:textId="77777777" w:rsidTr="00241FE6">
        <w:trPr>
          <w:trHeight w:val="21"/>
          <w:jc w:val="center"/>
        </w:trPr>
        <w:tc>
          <w:tcPr>
            <w:tcW w:w="634" w:type="dxa"/>
            <w:shd w:val="clear" w:color="auto" w:fill="FFFFFF" w:themeFill="background1"/>
          </w:tcPr>
          <w:p w14:paraId="50C206CC" w14:textId="1DA0E1D4" w:rsidR="00446EE6" w:rsidRPr="00DB5312" w:rsidRDefault="00E9400E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6CD" w14:textId="67CAA000" w:rsidR="00446EE6" w:rsidRPr="00DB5312" w:rsidRDefault="00446EE6" w:rsidP="00446E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ESRI ArcGIS (</w:t>
            </w:r>
            <w:r w:rsidR="00415169" w:rsidRPr="00DB5312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Geographic</w:t>
            </w:r>
            <w:r w:rsidRPr="00DB5312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Information System)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CE" w14:textId="2BC1F59F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</w:tc>
      </w:tr>
      <w:tr w:rsidR="00D06C1F" w:rsidRPr="00202E0B" w14:paraId="1A83B75A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9C227EF" w14:textId="5E0E0A2A" w:rsidR="00D06C1F" w:rsidRPr="00DB5312" w:rsidRDefault="00AD7453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8830159" w14:textId="0764556D" w:rsidR="00D06C1F" w:rsidRPr="00DB5312" w:rsidRDefault="00BE41AD" w:rsidP="00446E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Xylem/Sensus</w:t>
            </w:r>
            <w:r w:rsidR="00D06C1F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C280A" w:rsidRPr="00DB531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8548D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Legacy </w:t>
            </w:r>
            <w:r w:rsidR="006C280A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AMI </w:t>
            </w:r>
            <w:r w:rsidR="0070620D" w:rsidRPr="00DB5312">
              <w:rPr>
                <w:rFonts w:asciiTheme="minorHAnsi" w:hAnsiTheme="minorHAnsi" w:cstheme="minorHAnsi"/>
                <w:sz w:val="18"/>
                <w:szCs w:val="18"/>
              </w:rPr>
              <w:t>System</w:t>
            </w:r>
            <w:r w:rsidR="006C280A" w:rsidRPr="00DB531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442" w:type="dxa"/>
            <w:shd w:val="clear" w:color="auto" w:fill="FFFFFF" w:themeFill="background1"/>
          </w:tcPr>
          <w:p w14:paraId="44D7812F" w14:textId="77777777" w:rsidR="00D06C1F" w:rsidRPr="00DB5312" w:rsidRDefault="00D06C1F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548D" w:rsidRPr="00202E0B" w14:paraId="1AC5245F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DA7653D" w14:textId="18110D22" w:rsidR="0008548D" w:rsidRPr="00DB5312" w:rsidRDefault="0008548D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19E3D37E" w14:textId="09312482" w:rsidR="0008548D" w:rsidRPr="00DB5312" w:rsidRDefault="0070620D" w:rsidP="00446E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Badger (New AMI System)</w:t>
            </w:r>
          </w:p>
        </w:tc>
        <w:tc>
          <w:tcPr>
            <w:tcW w:w="5442" w:type="dxa"/>
            <w:shd w:val="clear" w:color="auto" w:fill="FFFFFF" w:themeFill="background1"/>
          </w:tcPr>
          <w:p w14:paraId="543545D7" w14:textId="77777777" w:rsidR="0008548D" w:rsidRPr="00DB5312" w:rsidRDefault="0008548D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319E" w:rsidRPr="00202E0B" w14:paraId="521F80CB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1536072" w14:textId="5ABA9256" w:rsidR="000A319E" w:rsidRPr="00DB5312" w:rsidRDefault="00C43129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6A7E73B" w14:textId="480D3418" w:rsidR="000A319E" w:rsidRPr="00DB5312" w:rsidRDefault="000A319E" w:rsidP="00446E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Tokay (Backflow</w:t>
            </w:r>
            <w:r w:rsidR="0008548D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Management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442" w:type="dxa"/>
            <w:shd w:val="clear" w:color="auto" w:fill="FFFFFF" w:themeFill="background1"/>
          </w:tcPr>
          <w:p w14:paraId="125E98FB" w14:textId="77777777" w:rsidR="000A319E" w:rsidRPr="00DB5312" w:rsidRDefault="000A319E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558329F6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7EBAE26" w14:textId="15BBD341" w:rsidR="00446EE6" w:rsidRPr="00DB5312" w:rsidRDefault="00AD7453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784D92C" w14:textId="03353123" w:rsidR="00446EE6" w:rsidRPr="00DB5312" w:rsidRDefault="006739F2" w:rsidP="00446E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8E74AF" w:rsidRPr="00DB5312">
              <w:rPr>
                <w:rFonts w:asciiTheme="minorHAnsi" w:hAnsiTheme="minorHAnsi" w:cstheme="minorHAnsi"/>
                <w:sz w:val="18"/>
                <w:szCs w:val="18"/>
              </w:rPr>
              <w:t>mpqua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Bank</w:t>
            </w:r>
            <w:r w:rsidR="00F534A1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(Bank Transactions)</w:t>
            </w:r>
          </w:p>
        </w:tc>
        <w:tc>
          <w:tcPr>
            <w:tcW w:w="5442" w:type="dxa"/>
            <w:shd w:val="clear" w:color="auto" w:fill="FFFFFF" w:themeFill="background1"/>
          </w:tcPr>
          <w:p w14:paraId="2E8C4015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65025" w:rsidRPr="00202E0B" w14:paraId="6BC92028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2C8F2B1F" w14:textId="1DE38689" w:rsidR="00E65025" w:rsidRPr="00DB5312" w:rsidRDefault="00E65025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0B7613EA" w14:textId="3223C6BB" w:rsidR="00E65025" w:rsidRPr="00DB5312" w:rsidRDefault="00F05BBB" w:rsidP="00446E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Invoice Cloud</w:t>
            </w:r>
            <w:r w:rsidR="00E65025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8E74AF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Online </w:t>
            </w:r>
            <w:r w:rsidR="00E65025" w:rsidRPr="00DB5312">
              <w:rPr>
                <w:rFonts w:asciiTheme="minorHAnsi" w:hAnsiTheme="minorHAnsi" w:cstheme="minorHAnsi"/>
                <w:sz w:val="18"/>
                <w:szCs w:val="18"/>
              </w:rPr>
              <w:t>Payment Processing)</w:t>
            </w:r>
          </w:p>
        </w:tc>
        <w:tc>
          <w:tcPr>
            <w:tcW w:w="5442" w:type="dxa"/>
            <w:shd w:val="clear" w:color="auto" w:fill="FFFFFF" w:themeFill="background1"/>
          </w:tcPr>
          <w:p w14:paraId="4BE6AEB4" w14:textId="7075CD0A" w:rsidR="00E65025" w:rsidRPr="00DB5312" w:rsidRDefault="00E65025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C53C0" w:rsidRPr="00202E0B" w14:paraId="171C62B6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3C0FB710" w14:textId="37039817" w:rsidR="00EC53C0" w:rsidRPr="00DB5312" w:rsidRDefault="00EC53C0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41EEAE83" w14:textId="62DF021E" w:rsidR="00EC53C0" w:rsidRPr="00DB5312" w:rsidRDefault="00EC53C0" w:rsidP="00446EE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InfoSend (ACH)</w:t>
            </w:r>
          </w:p>
        </w:tc>
        <w:tc>
          <w:tcPr>
            <w:tcW w:w="5442" w:type="dxa"/>
            <w:shd w:val="clear" w:color="auto" w:fill="FFFFFF" w:themeFill="background1"/>
          </w:tcPr>
          <w:p w14:paraId="7CA9BF4A" w14:textId="77777777" w:rsidR="00EC53C0" w:rsidRPr="00DB5312" w:rsidRDefault="00EC53C0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46EE6" w:rsidRPr="00202E0B" w14:paraId="50C206E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6E4" w14:textId="25EF795F" w:rsidR="00446EE6" w:rsidRPr="00DB5312" w:rsidRDefault="000857E8" w:rsidP="00446E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6E5" w14:textId="1342970B" w:rsidR="00446EE6" w:rsidRPr="00DB5312" w:rsidRDefault="00446EE6" w:rsidP="00446EE6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Mobile device</w:t>
            </w:r>
            <w:r w:rsidR="00F534A1" w:rsidRPr="00DB5312">
              <w:rPr>
                <w:rFonts w:asciiTheme="minorHAnsi" w:hAnsiTheme="minorHAnsi" w:cstheme="minorHAnsi"/>
                <w:sz w:val="18"/>
                <w:szCs w:val="18"/>
              </w:rPr>
              <w:t>s –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handhelds</w:t>
            </w:r>
            <w:r w:rsidR="00F534A1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and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tablets. (Android and iOS) – </w:t>
            </w:r>
            <w:r w:rsidR="00E91CDE" w:rsidRPr="00DB5312">
              <w:rPr>
                <w:rFonts w:asciiTheme="minorHAnsi" w:hAnsiTheme="minorHAnsi" w:cstheme="minorHAnsi"/>
                <w:sz w:val="18"/>
                <w:szCs w:val="18"/>
              </w:rPr>
              <w:t>identify if downloaded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app or web responsive design.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6E6" w14:textId="77777777" w:rsidR="00446EE6" w:rsidRPr="00DB5312" w:rsidRDefault="00446EE6" w:rsidP="00446E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66C5CB85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2451FF14" w14:textId="3BA37E23" w:rsidR="00245EEA" w:rsidRPr="00DB5312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8B35836" w14:textId="0A2ACF32" w:rsidR="00245EEA" w:rsidRPr="00DB5312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Audit trail with date, time, user stamp and historical values.</w:t>
            </w:r>
          </w:p>
        </w:tc>
        <w:tc>
          <w:tcPr>
            <w:tcW w:w="5442" w:type="dxa"/>
            <w:shd w:val="clear" w:color="auto" w:fill="FFFFFF" w:themeFill="background1"/>
          </w:tcPr>
          <w:p w14:paraId="134C076E" w14:textId="77777777" w:rsidR="00245EEA" w:rsidRPr="00DB5312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50C206F7" w14:textId="77777777" w:rsidTr="00241FE6">
        <w:trPr>
          <w:jc w:val="center"/>
        </w:trPr>
        <w:tc>
          <w:tcPr>
            <w:tcW w:w="634" w:type="dxa"/>
            <w:shd w:val="clear" w:color="auto" w:fill="B8CCE4" w:themeFill="accent1" w:themeFillTint="66"/>
          </w:tcPr>
          <w:p w14:paraId="50C206F4" w14:textId="77777777" w:rsidR="00245EEA" w:rsidRPr="006976BF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264" w:type="dxa"/>
            <w:shd w:val="clear" w:color="auto" w:fill="B8CCE4" w:themeFill="accent1" w:themeFillTint="66"/>
          </w:tcPr>
          <w:p w14:paraId="50C206F5" w14:textId="77777777" w:rsidR="00245EEA" w:rsidRPr="006976BF" w:rsidRDefault="00245EEA" w:rsidP="00245EE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sz w:val="18"/>
                <w:szCs w:val="18"/>
              </w:rPr>
              <w:t>General Requirements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50C206F6" w14:textId="2456A69E" w:rsidR="00245EEA" w:rsidRPr="00297847" w:rsidRDefault="00245EEA" w:rsidP="00245EE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978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Vendor Response</w:t>
            </w:r>
          </w:p>
        </w:tc>
      </w:tr>
      <w:tr w:rsidR="00245EEA" w:rsidRPr="00202E0B" w14:paraId="21FE68AF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6B2D4C54" w14:textId="0DBDCF90" w:rsidR="00245EEA" w:rsidRPr="00DB5312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43D62EF9" w14:textId="07E417F4" w:rsidR="00245EEA" w:rsidRPr="00DB5312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User definable rules-based electronic workflow routing with triggers and alerts. </w:t>
            </w:r>
          </w:p>
        </w:tc>
        <w:tc>
          <w:tcPr>
            <w:tcW w:w="5442" w:type="dxa"/>
            <w:shd w:val="clear" w:color="auto" w:fill="FFFFFF" w:themeFill="background1"/>
          </w:tcPr>
          <w:p w14:paraId="0AD4D50F" w14:textId="5E0322AE" w:rsidR="00245EEA" w:rsidRPr="00DB5312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68DFDCC1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3CA49B99" w14:textId="387021AF" w:rsidR="00245EEA" w:rsidRPr="00DB5312" w:rsidRDefault="00245EEA" w:rsidP="00245EE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11F2027E" w14:textId="40C904A6" w:rsidR="00245EEA" w:rsidRPr="00DB5312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Drill-down to source transactions throughout all modules.</w:t>
            </w:r>
          </w:p>
        </w:tc>
        <w:tc>
          <w:tcPr>
            <w:tcW w:w="5442" w:type="dxa"/>
            <w:shd w:val="clear" w:color="auto" w:fill="FFFFFF" w:themeFill="background1"/>
          </w:tcPr>
          <w:p w14:paraId="0C56614F" w14:textId="77777777" w:rsidR="00245EEA" w:rsidRPr="00DB5312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5855A553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0330C2B" w14:textId="693A4C97" w:rsidR="00245EEA" w:rsidRPr="00DB5312" w:rsidRDefault="00551E48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0166B1E1" w14:textId="29EB0BA5" w:rsidR="00245EEA" w:rsidRPr="00DB5312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Wild card/key word searches and queries throughout all modules.</w:t>
            </w:r>
          </w:p>
        </w:tc>
        <w:tc>
          <w:tcPr>
            <w:tcW w:w="5442" w:type="dxa"/>
            <w:shd w:val="clear" w:color="auto" w:fill="FFFFFF" w:themeFill="background1"/>
          </w:tcPr>
          <w:p w14:paraId="5BC2B990" w14:textId="77777777" w:rsidR="00245EEA" w:rsidRPr="00DB5312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50C20703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700" w14:textId="77777777" w:rsidR="00245EEA" w:rsidRPr="00DB5312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701" w14:textId="108F4262" w:rsidR="00245EEA" w:rsidRPr="00DB5312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Attach documents to transactions</w:t>
            </w:r>
            <w:r w:rsidR="003F5EC6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426DC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and records throughout the solution </w:t>
            </w:r>
            <w:r w:rsidR="003F5EC6" w:rsidRPr="00DB5312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5426DC" w:rsidRPr="00DB5312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3F5EC6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ournal </w:t>
            </w:r>
            <w:r w:rsidR="005426DC" w:rsidRPr="00DB531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3F5EC6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ntry, </w:t>
            </w:r>
            <w:r w:rsidR="005426DC" w:rsidRPr="00DB5312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="003F5EC6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nvoices, </w:t>
            </w:r>
            <w:r w:rsidR="005426DC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customer master file, </w:t>
            </w:r>
            <w:r w:rsidR="003F5EC6" w:rsidRPr="00DB5312">
              <w:rPr>
                <w:rFonts w:asciiTheme="minorHAnsi" w:hAnsiTheme="minorHAnsi" w:cstheme="minorHAnsi"/>
                <w:sz w:val="18"/>
                <w:szCs w:val="18"/>
              </w:rPr>
              <w:t>etc</w:t>
            </w:r>
            <w:r w:rsidR="00467601" w:rsidRPr="00DB531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3F5EC6" w:rsidRPr="00DB531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702" w14:textId="77777777" w:rsidR="00245EEA" w:rsidRPr="00DB5312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50C2071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714" w14:textId="744062C8" w:rsidR="00245EEA" w:rsidRPr="00DB5312" w:rsidRDefault="00C636D3" w:rsidP="00245EE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715" w14:textId="036EFD5E" w:rsidR="00245EEA" w:rsidRPr="00DB5312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Customer web portal functionality.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716" w14:textId="77777777" w:rsidR="00245EEA" w:rsidRPr="00DB5312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50C2071B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718" w14:textId="77777777" w:rsidR="00245EEA" w:rsidRPr="00DB5312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719" w14:textId="1253C438" w:rsidR="00245EEA" w:rsidRPr="00DB5312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Training – virtual/onsite training, video tutorials, documentation.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71A" w14:textId="77777777" w:rsidR="00245EEA" w:rsidRPr="00DB5312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50C2071F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71C" w14:textId="77777777" w:rsidR="00245EEA" w:rsidRPr="00DB5312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71D" w14:textId="664BB0B0" w:rsidR="00245EEA" w:rsidRPr="00DB5312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Support </w:t>
            </w:r>
            <w:r w:rsidR="00C636D3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knowledge</w:t>
            </w:r>
            <w:r w:rsidR="00C636D3"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base, online training, phone, user group.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71E" w14:textId="77777777" w:rsidR="00245EEA" w:rsidRPr="00DB5312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50C2072F" w14:textId="77777777" w:rsidTr="00241FE6">
        <w:trPr>
          <w:jc w:val="center"/>
        </w:trPr>
        <w:tc>
          <w:tcPr>
            <w:tcW w:w="634" w:type="dxa"/>
            <w:shd w:val="clear" w:color="auto" w:fill="B8CCE4" w:themeFill="accent1" w:themeFillTint="66"/>
          </w:tcPr>
          <w:p w14:paraId="50C2072C" w14:textId="77777777" w:rsidR="00245EEA" w:rsidRPr="006976BF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B8CCE4" w:themeFill="accent1" w:themeFillTint="66"/>
          </w:tcPr>
          <w:p w14:paraId="50C2072D" w14:textId="71674D63" w:rsidR="00245EEA" w:rsidRPr="006976BF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sz w:val="18"/>
                <w:szCs w:val="18"/>
              </w:rPr>
              <w:t>General Ledger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50C2072E" w14:textId="34295B66" w:rsidR="00245EEA" w:rsidRPr="00297847" w:rsidRDefault="00245EEA" w:rsidP="00245EE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Vendor Response</w:t>
            </w:r>
          </w:p>
        </w:tc>
      </w:tr>
      <w:tr w:rsidR="00245EEA" w:rsidRPr="00202E0B" w14:paraId="0BC5E85C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D188A0F" w14:textId="68C32291" w:rsidR="00245EEA" w:rsidRPr="006976BF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017509B1" w14:textId="26577266" w:rsidR="00245EEA" w:rsidRPr="006976BF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Support fund accounting – </w:t>
            </w:r>
            <w:r w:rsidR="000F5A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one fund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02016D2C" w14:textId="61B4917F" w:rsidR="00245EEA" w:rsidRPr="006976BF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50C20733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730" w14:textId="136BCCC9" w:rsidR="00245EEA" w:rsidRPr="006976BF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731" w14:textId="2274EB6D" w:rsidR="00245EEA" w:rsidRPr="006976BF" w:rsidRDefault="000F5A12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Washington State BARS </w:t>
            </w:r>
            <w:r w:rsidR="00245EEA" w:rsidRPr="006976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chart of account</w:t>
            </w:r>
            <w:r w:rsidR="001A30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 – describe chart of accounts</w:t>
            </w:r>
            <w:r w:rsidR="00245EEA" w:rsidRPr="006976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structure.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732" w14:textId="77777777" w:rsidR="00245EEA" w:rsidRPr="006976BF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2EAC" w:rsidRPr="00202E0B" w14:paraId="35A5CC19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64BF06EC" w14:textId="3493A8A2" w:rsidR="00352EAC" w:rsidRDefault="00352EAC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0F7974CA" w14:textId="67CB298F" w:rsidR="00352EAC" w:rsidRDefault="00352EAC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Ability to reference BARS object codes.</w:t>
            </w:r>
          </w:p>
        </w:tc>
        <w:tc>
          <w:tcPr>
            <w:tcW w:w="5442" w:type="dxa"/>
            <w:shd w:val="clear" w:color="auto" w:fill="FFFFFF" w:themeFill="background1"/>
          </w:tcPr>
          <w:p w14:paraId="41820FD2" w14:textId="77777777" w:rsidR="00352EAC" w:rsidRPr="006976BF" w:rsidRDefault="00352EAC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52EAC" w:rsidRPr="00202E0B" w14:paraId="72DDB862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6C0C7713" w14:textId="26B261BE" w:rsidR="00352EAC" w:rsidRDefault="00352EAC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3540F250" w14:textId="5F5D510C" w:rsidR="00352EAC" w:rsidRDefault="00033F59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="00352EA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upport Cash Basis accounting</w:t>
            </w:r>
          </w:p>
        </w:tc>
        <w:tc>
          <w:tcPr>
            <w:tcW w:w="5442" w:type="dxa"/>
            <w:shd w:val="clear" w:color="auto" w:fill="FFFFFF" w:themeFill="background1"/>
          </w:tcPr>
          <w:p w14:paraId="179CBBCF" w14:textId="77777777" w:rsidR="00352EAC" w:rsidRPr="006976BF" w:rsidRDefault="00352EAC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50C2074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744" w14:textId="52E521B2" w:rsidR="00245EEA" w:rsidRPr="006976BF" w:rsidRDefault="001B3AAB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745" w14:textId="5F4843E4" w:rsidR="00245EEA" w:rsidRPr="006976BF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sz w:val="18"/>
                <w:szCs w:val="18"/>
              </w:rPr>
              <w:t>Bulk upload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976BF">
              <w:rPr>
                <w:rFonts w:asciiTheme="minorHAnsi" w:hAnsiTheme="minorHAnsi" w:cstheme="minorHAnsi"/>
                <w:sz w:val="18"/>
                <w:szCs w:val="18"/>
              </w:rPr>
              <w:t>journal entry from Excel.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746" w14:textId="77777777" w:rsidR="00245EEA" w:rsidRPr="006976BF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50C2074B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748" w14:textId="2662416C" w:rsidR="00245EEA" w:rsidRPr="006976BF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749" w14:textId="40FA956F" w:rsidR="00245EEA" w:rsidRPr="00F702D4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702D4">
              <w:rPr>
                <w:rFonts w:asciiTheme="minorHAnsi" w:hAnsiTheme="minorHAnsi" w:cstheme="minorHAnsi"/>
                <w:bCs/>
                <w:sz w:val="18"/>
                <w:szCs w:val="18"/>
              </w:rPr>
              <w:t>Journal entry workflow approval process.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74A" w14:textId="77777777" w:rsidR="00245EEA" w:rsidRPr="006976BF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50C2074F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74C" w14:textId="0DDFF784" w:rsidR="00245EEA" w:rsidRPr="006976BF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74D" w14:textId="496BF096" w:rsidR="00245EEA" w:rsidRPr="008736B5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Recurring journal entries.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74E" w14:textId="77777777" w:rsidR="00245EEA" w:rsidRPr="006976BF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F5A12" w:rsidRPr="00202E0B" w14:paraId="16BDA256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B9AF9DA" w14:textId="75044022" w:rsidR="000F5A12" w:rsidRDefault="000F5A12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370014D" w14:textId="7658603C" w:rsidR="000F5A12" w:rsidRDefault="000F5A12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Support 13 Periods.</w:t>
            </w:r>
          </w:p>
        </w:tc>
        <w:tc>
          <w:tcPr>
            <w:tcW w:w="5442" w:type="dxa"/>
            <w:shd w:val="clear" w:color="auto" w:fill="FFFFFF" w:themeFill="background1"/>
          </w:tcPr>
          <w:p w14:paraId="5AEED065" w14:textId="77777777" w:rsidR="000F5A12" w:rsidRPr="006976BF" w:rsidRDefault="000F5A12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20429318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FE70958" w14:textId="46953C7D" w:rsidR="00245EEA" w:rsidRPr="006976BF" w:rsidRDefault="00245EEA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D5E3868" w14:textId="3B5DEFD5" w:rsidR="00245EEA" w:rsidRPr="006976BF" w:rsidRDefault="00245EEA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Allocations based on percentages – </w:t>
            </w:r>
            <w:r w:rsidR="000F5A12">
              <w:rPr>
                <w:rFonts w:asciiTheme="minorHAnsi" w:hAnsiTheme="minorHAnsi" w:cstheme="minorHAnsi"/>
                <w:sz w:val="18"/>
                <w:szCs w:val="18"/>
              </w:rPr>
              <w:t xml:space="preserve">currently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water</w:t>
            </w:r>
            <w:r w:rsidR="000F5A12">
              <w:rPr>
                <w:rFonts w:asciiTheme="minorHAnsi" w:hAnsiTheme="minorHAnsi" w:cstheme="minorHAnsi"/>
                <w:sz w:val="18"/>
                <w:szCs w:val="18"/>
              </w:rPr>
              <w:t xml:space="preserve"> (53%) and sewer (47%)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12A6B38B" w14:textId="77777777" w:rsidR="00245EEA" w:rsidRPr="006976BF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5EEA" w:rsidRPr="00202E0B" w14:paraId="22A145E1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FFEF13D" w14:textId="04A2AC36" w:rsidR="00245EEA" w:rsidRPr="006976BF" w:rsidRDefault="00DE4C4D" w:rsidP="00245EE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279ABE4" w14:textId="62B1ED2E" w:rsidR="00245EEA" w:rsidRPr="00293A1E" w:rsidRDefault="00DE4C4D" w:rsidP="00245EE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Electronic b</w:t>
            </w:r>
            <w:r w:rsidR="00245EEA">
              <w:rPr>
                <w:rFonts w:asciiTheme="minorHAnsi" w:hAnsiTheme="minorHAnsi" w:cstheme="minorHAnsi"/>
                <w:sz w:val="18"/>
                <w:szCs w:val="18"/>
              </w:rPr>
              <w:t>ank reconciliation</w:t>
            </w:r>
            <w:r w:rsidR="000F5A1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20C437E6" w14:textId="77777777" w:rsidR="00245EEA" w:rsidRPr="006976BF" w:rsidRDefault="00245EEA" w:rsidP="00245E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E6770" w:rsidRPr="00202E0B" w14:paraId="1ACED3BE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3D488EE1" w14:textId="5F419A2B" w:rsidR="00BE6770" w:rsidRPr="006976BF" w:rsidRDefault="001856AF" w:rsidP="00BE67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239E3584" w14:textId="29F4A8E0" w:rsidR="00BE6770" w:rsidRPr="00293A1E" w:rsidRDefault="00D72B86" w:rsidP="00BE677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Track </w:t>
            </w:r>
            <w:r w:rsidR="000F5A12">
              <w:rPr>
                <w:rFonts w:asciiTheme="minorHAnsi" w:hAnsiTheme="minorHAnsi" w:cstheme="minorHAnsi"/>
                <w:sz w:val="18"/>
                <w:szCs w:val="18"/>
              </w:rPr>
              <w:t>investments (US Treasuries)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0777D263" w14:textId="77777777" w:rsidR="00BE6770" w:rsidRPr="006976BF" w:rsidRDefault="00BE6770" w:rsidP="00BE677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1BEB" w:rsidRPr="00202E0B" w14:paraId="30864F8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8FA740C" w14:textId="2BA5AFE8" w:rsidR="004B1BEB" w:rsidRDefault="004B1BEB" w:rsidP="00BE67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1B42C7BA" w14:textId="3539E2A7" w:rsidR="004B1BEB" w:rsidRDefault="004B1BEB" w:rsidP="00BE6770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Basic budgeting functionality.</w:t>
            </w:r>
          </w:p>
        </w:tc>
        <w:tc>
          <w:tcPr>
            <w:tcW w:w="5442" w:type="dxa"/>
            <w:shd w:val="clear" w:color="auto" w:fill="FFFFFF" w:themeFill="background1"/>
          </w:tcPr>
          <w:p w14:paraId="6BF4FC77" w14:textId="77777777" w:rsidR="004B1BEB" w:rsidRPr="006976BF" w:rsidRDefault="004B1BEB" w:rsidP="00BE677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9280A" w:rsidRPr="00AC4CDE" w14:paraId="50C20793" w14:textId="77777777" w:rsidTr="00241FE6">
        <w:trPr>
          <w:jc w:val="center"/>
        </w:trPr>
        <w:tc>
          <w:tcPr>
            <w:tcW w:w="634" w:type="dxa"/>
            <w:shd w:val="clear" w:color="auto" w:fill="B8CCE4" w:themeFill="accent1" w:themeFillTint="66"/>
          </w:tcPr>
          <w:p w14:paraId="50C20790" w14:textId="77777777" w:rsidR="0069280A" w:rsidRPr="006976BF" w:rsidRDefault="0069280A" w:rsidP="0069280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B8CCE4" w:themeFill="accent1" w:themeFillTint="66"/>
          </w:tcPr>
          <w:p w14:paraId="50C20791" w14:textId="77777777" w:rsidR="0069280A" w:rsidRPr="006976BF" w:rsidRDefault="0069280A" w:rsidP="0069280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sz w:val="18"/>
                <w:szCs w:val="18"/>
              </w:rPr>
              <w:t>Accounts Payable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50C20792" w14:textId="5E6094FC" w:rsidR="0069280A" w:rsidRPr="00AD6640" w:rsidRDefault="0069280A" w:rsidP="00692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6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Vendor Response</w:t>
            </w:r>
          </w:p>
        </w:tc>
      </w:tr>
      <w:tr w:rsidR="0014461F" w:rsidRPr="00AC4CDE" w14:paraId="011812A0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E1000E8" w14:textId="0841054F" w:rsidR="0014461F" w:rsidRDefault="0014461F" w:rsidP="0014461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5264" w:type="dxa"/>
            <w:shd w:val="clear" w:color="auto" w:fill="FFFFFF" w:themeFill="background1"/>
          </w:tcPr>
          <w:p w14:paraId="46FFBD5E" w14:textId="058A1542" w:rsidR="0014461F" w:rsidRDefault="0014461F" w:rsidP="0014461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Support RFP/RFQ bid process.</w:t>
            </w:r>
          </w:p>
        </w:tc>
        <w:tc>
          <w:tcPr>
            <w:tcW w:w="5442" w:type="dxa"/>
            <w:shd w:val="clear" w:color="auto" w:fill="FFFFFF" w:themeFill="background1"/>
          </w:tcPr>
          <w:p w14:paraId="5C108701" w14:textId="01CB1DBA" w:rsidR="0014461F" w:rsidRPr="006976BF" w:rsidRDefault="0014461F" w:rsidP="001446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61F" w:rsidRPr="00AC4CDE" w14:paraId="62D40892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0D07EF3" w14:textId="38D3B30B" w:rsidR="0014461F" w:rsidRDefault="0014461F" w:rsidP="0014461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9A2F417" w14:textId="09C5716A" w:rsidR="0014461F" w:rsidRDefault="0014461F" w:rsidP="0014461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Vendor master file: Long vendor name field, attachments, contracts, segregate active and inactive vendors.</w:t>
            </w:r>
          </w:p>
        </w:tc>
        <w:tc>
          <w:tcPr>
            <w:tcW w:w="5442" w:type="dxa"/>
            <w:shd w:val="clear" w:color="auto" w:fill="FFFFFF" w:themeFill="background1"/>
          </w:tcPr>
          <w:p w14:paraId="6B7AD897" w14:textId="6A192E89" w:rsidR="0014461F" w:rsidRPr="006976BF" w:rsidRDefault="0014461F" w:rsidP="001446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A03F8" w:rsidRPr="00AC4CDE" w14:paraId="19924633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4D42F0E" w14:textId="1B9BD78A" w:rsidR="001A03F8" w:rsidRDefault="001A03F8" w:rsidP="0014461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0B1E246D" w14:textId="06D61511" w:rsidR="001A03F8" w:rsidRDefault="001A03F8" w:rsidP="0014461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Ability to change vendor name/DBA while preserving history. </w:t>
            </w:r>
          </w:p>
        </w:tc>
        <w:tc>
          <w:tcPr>
            <w:tcW w:w="5442" w:type="dxa"/>
            <w:shd w:val="clear" w:color="auto" w:fill="FFFFFF" w:themeFill="background1"/>
          </w:tcPr>
          <w:p w14:paraId="1E681249" w14:textId="77777777" w:rsidR="001A03F8" w:rsidRPr="006976BF" w:rsidRDefault="001A03F8" w:rsidP="001446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4461F" w:rsidRPr="00AC4CDE" w14:paraId="05CCB0BB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F2665A0" w14:textId="6383CD70" w:rsidR="0014461F" w:rsidRDefault="004953F7" w:rsidP="0014461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5F158197" w14:textId="1CE8A78B" w:rsidR="0014461F" w:rsidRDefault="0014461F" w:rsidP="0014461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Basic vendor contract management functionality. </w:t>
            </w:r>
          </w:p>
        </w:tc>
        <w:tc>
          <w:tcPr>
            <w:tcW w:w="5442" w:type="dxa"/>
            <w:shd w:val="clear" w:color="auto" w:fill="FFFFFF" w:themeFill="background1"/>
          </w:tcPr>
          <w:p w14:paraId="57196F39" w14:textId="3BECB2D3" w:rsidR="0014461F" w:rsidRPr="006976BF" w:rsidRDefault="0014461F" w:rsidP="0014461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D61" w:rsidRPr="00AC4CDE" w14:paraId="33EB8064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F639CDF" w14:textId="642C3B9D" w:rsidR="00C21D61" w:rsidRDefault="00C21D61" w:rsidP="00C21D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3B85FFB0" w14:textId="0FF7EFF2" w:rsidR="00C21D61" w:rsidRDefault="00C21D61" w:rsidP="00C21D6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Support one-time vendors.</w:t>
            </w:r>
          </w:p>
        </w:tc>
        <w:tc>
          <w:tcPr>
            <w:tcW w:w="5442" w:type="dxa"/>
            <w:shd w:val="clear" w:color="auto" w:fill="FFFFFF" w:themeFill="background1"/>
          </w:tcPr>
          <w:p w14:paraId="1EAED343" w14:textId="3968E78A" w:rsidR="00C21D61" w:rsidRPr="006976BF" w:rsidRDefault="00C21D61" w:rsidP="00C21D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D61" w:rsidRPr="00AC4CDE" w14:paraId="07854891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6231345" w14:textId="034EC8CA" w:rsidR="00C21D61" w:rsidRDefault="00C21D61" w:rsidP="00C21D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1AA71BA8" w14:textId="1419AAAD" w:rsidR="00C21D61" w:rsidRDefault="00C21D61" w:rsidP="00C21D6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Invoice intake via email</w:t>
            </w:r>
            <w:r w:rsidR="004953F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17DCAA7D" w14:textId="0AC91A92" w:rsidR="00C21D61" w:rsidRPr="006976BF" w:rsidRDefault="00C21D61" w:rsidP="00C21D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D61" w:rsidRPr="00AC4CDE" w14:paraId="357C893B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9F786FB" w14:textId="6365F7D8" w:rsidR="00C21D61" w:rsidRDefault="00C21D61" w:rsidP="00C21D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80212D0" w14:textId="59E21506" w:rsidR="00C21D61" w:rsidRDefault="00C21D61" w:rsidP="00C21D6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Invoice approval workflow process based on type of invoice, value, department, GL code with attachments and e-signature. </w:t>
            </w:r>
          </w:p>
        </w:tc>
        <w:tc>
          <w:tcPr>
            <w:tcW w:w="5442" w:type="dxa"/>
            <w:shd w:val="clear" w:color="auto" w:fill="FFFFFF" w:themeFill="background1"/>
          </w:tcPr>
          <w:p w14:paraId="0298A848" w14:textId="372696A6" w:rsidR="00C21D61" w:rsidRPr="006976BF" w:rsidRDefault="00C21D61" w:rsidP="00C21D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D61" w:rsidRPr="00AC4CDE" w14:paraId="32B01E0C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23D26081" w14:textId="025845D8" w:rsidR="00C21D61" w:rsidRPr="006976BF" w:rsidRDefault="00C21D61" w:rsidP="00C21D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8CCF0A8" w14:textId="3032D877" w:rsidR="00C21D61" w:rsidRPr="006976BF" w:rsidRDefault="00C21D61" w:rsidP="00C21D6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2-way match (</w:t>
            </w:r>
            <w:r w:rsidR="004953F7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eceiver, </w:t>
            </w:r>
            <w:r w:rsidR="004953F7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nvoice).</w:t>
            </w:r>
          </w:p>
        </w:tc>
        <w:tc>
          <w:tcPr>
            <w:tcW w:w="5442" w:type="dxa"/>
            <w:shd w:val="clear" w:color="auto" w:fill="FFFFFF" w:themeFill="background1"/>
          </w:tcPr>
          <w:p w14:paraId="493934EC" w14:textId="1D4AD08E" w:rsidR="00C21D61" w:rsidRPr="006976BF" w:rsidRDefault="00C21D61" w:rsidP="00C21D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D61" w:rsidRPr="00AC4CDE" w14:paraId="49DD7CAB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23A92B11" w14:textId="58B3FF7C" w:rsidR="00C21D61" w:rsidRPr="006976BF" w:rsidRDefault="00C21D61" w:rsidP="00C21D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BE5FFC5" w14:textId="0CEE8376" w:rsidR="00C21D61" w:rsidRPr="006976BF" w:rsidRDefault="00C21D61" w:rsidP="00C21D6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Positive Pay (support ACH payments).</w:t>
            </w:r>
          </w:p>
        </w:tc>
        <w:tc>
          <w:tcPr>
            <w:tcW w:w="5442" w:type="dxa"/>
            <w:shd w:val="clear" w:color="auto" w:fill="FFFFFF" w:themeFill="background1"/>
          </w:tcPr>
          <w:p w14:paraId="3192052E" w14:textId="22F82786" w:rsidR="00C21D61" w:rsidRPr="006976BF" w:rsidRDefault="00C21D61" w:rsidP="00C21D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D61" w:rsidRPr="00AC4CDE" w14:paraId="436278E2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2D20939D" w14:textId="2066C395" w:rsidR="00C21D61" w:rsidRPr="004953F7" w:rsidRDefault="004953F7" w:rsidP="00C21D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55CBBAC3" w14:textId="4EA67E74" w:rsidR="00C21D61" w:rsidRPr="004953F7" w:rsidRDefault="004953F7" w:rsidP="00C21D6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953F7">
              <w:rPr>
                <w:rFonts w:asciiTheme="minorHAnsi" w:hAnsiTheme="minorHAnsi" w:cstheme="minorHAnsi"/>
                <w:sz w:val="18"/>
                <w:szCs w:val="18"/>
              </w:rPr>
              <w:t>Discuss e</w:t>
            </w:r>
            <w:r w:rsidR="00C21D61" w:rsidRPr="004953F7">
              <w:rPr>
                <w:rFonts w:asciiTheme="minorHAnsi" w:hAnsiTheme="minorHAnsi" w:cstheme="minorHAnsi"/>
                <w:sz w:val="18"/>
                <w:szCs w:val="18"/>
              </w:rPr>
              <w:t xml:space="preserve">mployee expense management </w:t>
            </w:r>
            <w:r w:rsidRPr="004953F7">
              <w:rPr>
                <w:rFonts w:asciiTheme="minorHAnsi" w:hAnsiTheme="minorHAnsi" w:cstheme="minorHAnsi"/>
                <w:sz w:val="18"/>
                <w:szCs w:val="18"/>
              </w:rPr>
              <w:t>functionality.</w:t>
            </w:r>
          </w:p>
        </w:tc>
        <w:tc>
          <w:tcPr>
            <w:tcW w:w="5442" w:type="dxa"/>
            <w:shd w:val="clear" w:color="auto" w:fill="FFFFFF" w:themeFill="background1"/>
          </w:tcPr>
          <w:p w14:paraId="03C8A4AF" w14:textId="669B2555" w:rsidR="00C21D61" w:rsidRPr="004953F7" w:rsidRDefault="00C21D61" w:rsidP="00C21D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5474" w:rsidRPr="00AC4CDE" w14:paraId="0F93C14D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521A92A" w14:textId="7864A33E" w:rsidR="00605474" w:rsidRDefault="00093DE7" w:rsidP="00C21D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2763AC6A" w14:textId="541A083F" w:rsidR="00605474" w:rsidRPr="004953F7" w:rsidRDefault="00605474" w:rsidP="00C21D6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Clothing/Footwear allowance reimbursement.</w:t>
            </w:r>
          </w:p>
        </w:tc>
        <w:tc>
          <w:tcPr>
            <w:tcW w:w="5442" w:type="dxa"/>
            <w:shd w:val="clear" w:color="auto" w:fill="FFFFFF" w:themeFill="background1"/>
          </w:tcPr>
          <w:p w14:paraId="35DA3799" w14:textId="77777777" w:rsidR="00605474" w:rsidRPr="004953F7" w:rsidRDefault="00605474" w:rsidP="00C21D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D61" w:rsidRPr="00AC4CDE" w14:paraId="5D742CF5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F7D754D" w14:textId="363DF1B1" w:rsidR="00C21D61" w:rsidRPr="006976BF" w:rsidRDefault="00C21D61" w:rsidP="00C21D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B09D694" w14:textId="526CA44E" w:rsidR="00C21D61" w:rsidRPr="006976BF" w:rsidRDefault="00C21D61" w:rsidP="00C21D6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1099 management.</w:t>
            </w:r>
          </w:p>
        </w:tc>
        <w:tc>
          <w:tcPr>
            <w:tcW w:w="5442" w:type="dxa"/>
            <w:shd w:val="clear" w:color="auto" w:fill="FFFFFF" w:themeFill="background1"/>
          </w:tcPr>
          <w:p w14:paraId="3379A9CF" w14:textId="21BD1370" w:rsidR="00C21D61" w:rsidRPr="006976BF" w:rsidRDefault="00C21D61" w:rsidP="00C21D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D61" w:rsidRPr="00AC4CDE" w14:paraId="029860CD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C843A30" w14:textId="2B7EB209" w:rsidR="00C21D61" w:rsidRDefault="00B92EE3" w:rsidP="00C21D6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07B9297E" w14:textId="16865858" w:rsidR="00C21D61" w:rsidRDefault="00C21D61" w:rsidP="00C21D6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Manage P-cards </w:t>
            </w:r>
            <w:r w:rsidR="00CA0B75">
              <w:rPr>
                <w:rFonts w:asciiTheme="minorHAnsi" w:hAnsiTheme="minorHAnsi" w:cstheme="minorHAnsi"/>
                <w:sz w:val="18"/>
                <w:szCs w:val="18"/>
              </w:rPr>
              <w:t>(future)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65798962" w14:textId="09AE498F" w:rsidR="00C21D61" w:rsidRPr="006976BF" w:rsidRDefault="00C21D61" w:rsidP="00C21D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14BC8F40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62F8D1B" w14:textId="6157ADF2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9452995" w14:textId="7BB8FE3E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P-card reconciliation.</w:t>
            </w:r>
          </w:p>
        </w:tc>
        <w:tc>
          <w:tcPr>
            <w:tcW w:w="5442" w:type="dxa"/>
            <w:shd w:val="clear" w:color="auto" w:fill="FFFFFF" w:themeFill="background1"/>
          </w:tcPr>
          <w:p w14:paraId="6D594518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D1AE905" w14:textId="77777777" w:rsidTr="00241FE6">
        <w:trPr>
          <w:jc w:val="center"/>
        </w:trPr>
        <w:tc>
          <w:tcPr>
            <w:tcW w:w="634" w:type="dxa"/>
            <w:shd w:val="clear" w:color="auto" w:fill="B8CCE4" w:themeFill="accent1" w:themeFillTint="66"/>
          </w:tcPr>
          <w:p w14:paraId="2CD5C037" w14:textId="4FD98757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B8CCE4" w:themeFill="accent1" w:themeFillTint="66"/>
          </w:tcPr>
          <w:p w14:paraId="1F3BD4E6" w14:textId="459DC7AE" w:rsidR="0096360E" w:rsidRDefault="0096360E" w:rsidP="0096360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Project Accounting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55634A01" w14:textId="67DB38DF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E5F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Vendor Response</w:t>
            </w:r>
          </w:p>
        </w:tc>
      </w:tr>
      <w:tr w:rsidR="0096360E" w:rsidRPr="00AC4CDE" w14:paraId="3CE3BC1E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F359C6E" w14:textId="223F86B2" w:rsidR="0096360E" w:rsidRPr="00517677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16BEED0C" w14:textId="0E0186E5" w:rsidR="0096360E" w:rsidRPr="008736B5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Define multiple project types – CIP, Development, Special Projects, etc.</w:t>
            </w:r>
          </w:p>
        </w:tc>
        <w:tc>
          <w:tcPr>
            <w:tcW w:w="5442" w:type="dxa"/>
            <w:shd w:val="clear" w:color="auto" w:fill="FFFFFF" w:themeFill="background1"/>
          </w:tcPr>
          <w:p w14:paraId="3598AAF8" w14:textId="47A719FC" w:rsidR="0096360E" w:rsidRPr="009E35D5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171C7B1C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F73C0C6" w14:textId="4C9CE8F4" w:rsidR="0096360E" w:rsidRDefault="0096360E" w:rsidP="0096360E">
            <w:pPr>
              <w:jc w:val="center"/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36B73C7A" w14:textId="6190A021" w:rsidR="0096360E" w:rsidRPr="00517677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Capital Project Budgeting (future).</w:t>
            </w:r>
          </w:p>
        </w:tc>
        <w:tc>
          <w:tcPr>
            <w:tcW w:w="5442" w:type="dxa"/>
            <w:shd w:val="clear" w:color="auto" w:fill="FFFFFF" w:themeFill="background1"/>
          </w:tcPr>
          <w:p w14:paraId="2E97F847" w14:textId="2E95D62B" w:rsidR="0096360E" w:rsidRPr="009E35D5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2E79E57F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B70EDE2" w14:textId="2CDFB77A" w:rsidR="0096360E" w:rsidRPr="00517677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b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0662A4D0" w14:textId="6D25CEC9" w:rsidR="0096360E" w:rsidRPr="008736B5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17677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Multi-level 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p</w:t>
            </w:r>
            <w:r w:rsidRPr="00517677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roject hierarchy.</w:t>
            </w:r>
          </w:p>
        </w:tc>
        <w:tc>
          <w:tcPr>
            <w:tcW w:w="5442" w:type="dxa"/>
            <w:shd w:val="clear" w:color="auto" w:fill="FFFFFF" w:themeFill="background1"/>
          </w:tcPr>
          <w:p w14:paraId="11596B66" w14:textId="082616EB" w:rsidR="0096360E" w:rsidRPr="009E35D5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65853FAC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FF675BC" w14:textId="411AB1A0" w:rsidR="0096360E" w:rsidRPr="00517677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D0F57A1" w14:textId="5E7AF5D2" w:rsidR="0096360E" w:rsidRPr="00517677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B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Project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accounting (track labor, equipment, material, and service cost to projects)</w:t>
            </w:r>
            <w:r w:rsidRPr="008736B5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A1AD61" w14:textId="0364BE2E" w:rsidR="0096360E" w:rsidRPr="009E35D5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651C2BA9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95C8165" w14:textId="2200C57A" w:rsidR="0096360E" w:rsidRPr="00517677" w:rsidRDefault="0096360E" w:rsidP="0096360E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4CDCE7EB" w14:textId="0BF83BB1" w:rsidR="0096360E" w:rsidRPr="008736B5" w:rsidRDefault="0096360E" w:rsidP="0096360E">
            <w:pPr>
              <w:pStyle w:val="Normal1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Project budgeting – budget to actual tracking and alerts.</w:t>
            </w:r>
          </w:p>
        </w:tc>
        <w:tc>
          <w:tcPr>
            <w:tcW w:w="5442" w:type="dxa"/>
            <w:shd w:val="clear" w:color="auto" w:fill="FFFFFF" w:themeFill="background1"/>
          </w:tcPr>
          <w:p w14:paraId="51B9EF3F" w14:textId="6058AFC7" w:rsidR="0096360E" w:rsidRPr="009E35D5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7281976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E43C642" w14:textId="37948A5E" w:rsidR="0096360E" w:rsidRPr="00517677" w:rsidRDefault="0096360E" w:rsidP="0096360E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9199B09" w14:textId="2B22709B" w:rsidR="0096360E" w:rsidRPr="008736B5" w:rsidRDefault="0096360E" w:rsidP="0096360E">
            <w:pPr>
              <w:pStyle w:val="Normal1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CIP Project conversion to Fixed Assets.</w:t>
            </w:r>
          </w:p>
        </w:tc>
        <w:tc>
          <w:tcPr>
            <w:tcW w:w="5442" w:type="dxa"/>
            <w:shd w:val="clear" w:color="auto" w:fill="FFFFFF" w:themeFill="background1"/>
          </w:tcPr>
          <w:p w14:paraId="565D5F91" w14:textId="6F5C59C3" w:rsidR="0096360E" w:rsidRPr="009E35D5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19BBA49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4FCC3D4" w14:textId="6B597B7F" w:rsidR="0096360E" w:rsidRDefault="0096360E" w:rsidP="0096360E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18"/>
                <w:szCs w:val="18"/>
              </w:rPr>
              <w:lastRenderedPageBreak/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1FF1896A" w14:textId="343159F7" w:rsidR="0096360E" w:rsidRDefault="0096360E" w:rsidP="0096360E">
            <w:pPr>
              <w:pStyle w:val="Normal1"/>
              <w:numPr>
                <w:ilvl w:val="0"/>
                <w:numId w:val="4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Describe any project management capabilities in the system</w:t>
            </w:r>
            <w:r w:rsidR="00A95633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 (</w:t>
            </w:r>
            <w:r w:rsidR="00026917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 xml:space="preserve">project tracking, </w:t>
            </w:r>
            <w:r w:rsidR="00A95633"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GANTT charts, etc.)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1031627B" w14:textId="77777777" w:rsidR="0096360E" w:rsidRPr="009E35D5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EE5F85" w14:paraId="6EC34A33" w14:textId="77777777" w:rsidTr="00241FE6">
        <w:trPr>
          <w:jc w:val="center"/>
        </w:trPr>
        <w:tc>
          <w:tcPr>
            <w:tcW w:w="634" w:type="dxa"/>
            <w:shd w:val="clear" w:color="auto" w:fill="B8CCE4" w:themeFill="accent1" w:themeFillTint="66"/>
          </w:tcPr>
          <w:p w14:paraId="44497C9F" w14:textId="77777777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B8CCE4" w:themeFill="accent1" w:themeFillTint="66"/>
          </w:tcPr>
          <w:p w14:paraId="523EC656" w14:textId="07F3405D" w:rsidR="0096360E" w:rsidRPr="008E7539" w:rsidRDefault="0096360E" w:rsidP="0096360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Fixed Assets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4D4BC4A2" w14:textId="77777777" w:rsidR="0096360E" w:rsidRPr="00EE5F85" w:rsidRDefault="0096360E" w:rsidP="009636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E5F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Vendor Response</w:t>
            </w:r>
          </w:p>
        </w:tc>
      </w:tr>
      <w:tr w:rsidR="0096360E" w:rsidRPr="006976BF" w14:paraId="6816B652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5026E14" w14:textId="1B5F7583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945D04D" w14:textId="094FD170" w:rsidR="0096360E" w:rsidRPr="008E7539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Track </w:t>
            </w:r>
            <w:r w:rsidRPr="007512E6">
              <w:rPr>
                <w:rFonts w:asciiTheme="minorHAnsi" w:hAnsiTheme="minorHAnsi" w:cstheme="minorHAnsi"/>
                <w:sz w:val="18"/>
                <w:szCs w:val="18"/>
              </w:rPr>
              <w:t>4,000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assets (vehicles, facilities, equipment, land, pipe, etc.).</w:t>
            </w:r>
          </w:p>
        </w:tc>
        <w:tc>
          <w:tcPr>
            <w:tcW w:w="5442" w:type="dxa"/>
            <w:shd w:val="clear" w:color="auto" w:fill="FFFFFF" w:themeFill="background1"/>
          </w:tcPr>
          <w:p w14:paraId="66550E69" w14:textId="3DDC1ABC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DC7E190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EC0C46B" w14:textId="7B2F2226" w:rsidR="0096360E" w:rsidRPr="00517677" w:rsidRDefault="0096360E" w:rsidP="009636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43C0926" w14:textId="4CD63EF1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  <w:t>Straight line depreciation.</w:t>
            </w:r>
          </w:p>
        </w:tc>
        <w:tc>
          <w:tcPr>
            <w:tcW w:w="5442" w:type="dxa"/>
            <w:shd w:val="clear" w:color="auto" w:fill="FFFFFF" w:themeFill="background1"/>
          </w:tcPr>
          <w:p w14:paraId="1E37CD33" w14:textId="77777777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96360E" w:rsidRPr="00AC4CDE" w14:paraId="0C187CC4" w14:textId="77777777" w:rsidTr="00241FE6">
        <w:trPr>
          <w:jc w:val="center"/>
        </w:trPr>
        <w:tc>
          <w:tcPr>
            <w:tcW w:w="634" w:type="dxa"/>
            <w:shd w:val="clear" w:color="auto" w:fill="B8CCE4" w:themeFill="accent1" w:themeFillTint="66"/>
          </w:tcPr>
          <w:p w14:paraId="08C3E787" w14:textId="77777777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Hlk180763103"/>
            <w:r w:rsidRPr="006976BF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B8CCE4" w:themeFill="accent1" w:themeFillTint="66"/>
          </w:tcPr>
          <w:p w14:paraId="5E95ED13" w14:textId="77777777" w:rsidR="0096360E" w:rsidRPr="008E7539" w:rsidRDefault="0096360E" w:rsidP="0096360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Misc. </w:t>
            </w:r>
            <w:r w:rsidRPr="008E7539">
              <w:rPr>
                <w:rFonts w:asciiTheme="minorHAnsi" w:hAnsiTheme="minorHAnsi" w:cstheme="minorHAnsi"/>
                <w:b/>
                <w:sz w:val="18"/>
                <w:szCs w:val="18"/>
              </w:rPr>
              <w:t>Accounts Receivable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38B4D33C" w14:textId="77777777" w:rsidR="0096360E" w:rsidRPr="00EE5F85" w:rsidRDefault="0096360E" w:rsidP="009636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E5F8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Vendor Response</w:t>
            </w:r>
          </w:p>
        </w:tc>
      </w:tr>
      <w:tr w:rsidR="0096360E" w:rsidRPr="00AC4CDE" w14:paraId="23723E8D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2277281F" w14:textId="55CB15A3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4AFA96" w14:textId="0FF4E5F6" w:rsidR="0096360E" w:rsidRPr="008E7539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Generate m</w:t>
            </w:r>
            <w:r w:rsidRPr="008E7539">
              <w:rPr>
                <w:rFonts w:asciiTheme="minorHAnsi" w:hAnsiTheme="minorHAnsi" w:cstheme="minorHAnsi"/>
                <w:sz w:val="18"/>
                <w:szCs w:val="18"/>
              </w:rPr>
              <w:t xml:space="preserve">iscellaneous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invoices</w:t>
            </w:r>
            <w:r w:rsidRPr="008E7539">
              <w:rPr>
                <w:rFonts w:asciiTheme="minorHAnsi" w:hAnsiTheme="minorHAnsi" w:cstheme="minorHAnsi"/>
                <w:sz w:val="18"/>
                <w:szCs w:val="18"/>
              </w:rPr>
              <w:t xml:space="preserve"> –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claims, chargebacks, deposits, inspections, credit memos, development projects, interagency billing, etc</w:t>
            </w:r>
            <w:r w:rsidRPr="008E753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677C37B6" w14:textId="73593435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16E47FFE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0D65D3E" w14:textId="01E40C20" w:rsidR="0096360E" w:rsidRDefault="00E940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AC4124D" w14:textId="71CDB043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Sewer payment agreements – annual</w:t>
            </w:r>
            <w:r w:rsidR="007D30A8">
              <w:rPr>
                <w:rFonts w:asciiTheme="minorHAnsi" w:hAnsiTheme="minorHAnsi" w:cstheme="minorHAnsi"/>
                <w:sz w:val="18"/>
                <w:szCs w:val="18"/>
              </w:rPr>
              <w:t xml:space="preserve"> or monthly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payment</w:t>
            </w:r>
            <w:r w:rsidR="007D30A8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8548C">
              <w:rPr>
                <w:rFonts w:asciiTheme="minorHAnsi" w:hAnsiTheme="minorHAnsi" w:cstheme="minorHAnsi"/>
                <w:sz w:val="18"/>
                <w:szCs w:val="18"/>
              </w:rPr>
              <w:t xml:space="preserve">(up to </w:t>
            </w:r>
            <w:r w:rsidR="00CC045E">
              <w:rPr>
                <w:rFonts w:asciiTheme="minorHAnsi" w:hAnsiTheme="minorHAnsi" w:cstheme="minorHAnsi"/>
                <w:sz w:val="18"/>
                <w:szCs w:val="18"/>
              </w:rPr>
              <w:t>10-year</w:t>
            </w:r>
            <w:r w:rsidR="0088548C">
              <w:rPr>
                <w:rFonts w:asciiTheme="minorHAnsi" w:hAnsiTheme="minorHAnsi" w:cstheme="minorHAnsi"/>
                <w:sz w:val="18"/>
                <w:szCs w:val="18"/>
              </w:rPr>
              <w:t xml:space="preserve"> term)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with loan amortization.</w:t>
            </w:r>
          </w:p>
        </w:tc>
        <w:tc>
          <w:tcPr>
            <w:tcW w:w="5442" w:type="dxa"/>
            <w:shd w:val="clear" w:color="auto" w:fill="FFFFFF" w:themeFill="background1"/>
          </w:tcPr>
          <w:p w14:paraId="7EFEFAB2" w14:textId="5A1654E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A2201" w:rsidRPr="00AC4CDE" w14:paraId="0E9B20AB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7D4C1DB" w14:textId="15D824DA" w:rsidR="003A2201" w:rsidRDefault="003A2201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381DF043" w14:textId="1D191E74" w:rsidR="003A2201" w:rsidRDefault="003A2201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Cash receipting.</w:t>
            </w:r>
          </w:p>
        </w:tc>
        <w:tc>
          <w:tcPr>
            <w:tcW w:w="5442" w:type="dxa"/>
            <w:shd w:val="clear" w:color="auto" w:fill="FFFFFF" w:themeFill="background1"/>
          </w:tcPr>
          <w:p w14:paraId="6F96FDFF" w14:textId="77777777" w:rsidR="003A2201" w:rsidRPr="006976BF" w:rsidRDefault="003A2201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  <w:tr w:rsidR="0096360E" w:rsidRPr="00202E0B" w14:paraId="50C209EB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B8CCE4" w:themeFill="accent1" w:themeFillTint="66"/>
            <w:vAlign w:val="center"/>
          </w:tcPr>
          <w:p w14:paraId="50C209E8" w14:textId="77777777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B8CCE4" w:themeFill="accent1" w:themeFillTint="66"/>
            <w:vAlign w:val="center"/>
          </w:tcPr>
          <w:p w14:paraId="50C209E9" w14:textId="19BC249F" w:rsidR="0096360E" w:rsidRPr="006976BF" w:rsidRDefault="0096360E" w:rsidP="0096360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Utility Billing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50C209EA" w14:textId="2F0278E1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Vendor Response</w:t>
            </w:r>
          </w:p>
        </w:tc>
      </w:tr>
      <w:tr w:rsidR="0096360E" w:rsidRPr="00AC4CDE" w14:paraId="5FF595F6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8E25499" w14:textId="3B370237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1DD46B58" w14:textId="51CD4AAA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Utility customer types – residential, single family, fire combo, fire meter, commercial, industrial, irrigation, etc.</w:t>
            </w:r>
          </w:p>
        </w:tc>
        <w:tc>
          <w:tcPr>
            <w:tcW w:w="5442" w:type="dxa"/>
            <w:shd w:val="clear" w:color="auto" w:fill="FFFFFF" w:themeFill="background1"/>
          </w:tcPr>
          <w:p w14:paraId="7926C8E3" w14:textId="5D115D3D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27B806B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215527B" w14:textId="758457D0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709E3B1" w14:textId="77FE39D1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Multiple rate tiers depending on season.</w:t>
            </w:r>
          </w:p>
        </w:tc>
        <w:tc>
          <w:tcPr>
            <w:tcW w:w="5442" w:type="dxa"/>
            <w:shd w:val="clear" w:color="auto" w:fill="FFFFFF" w:themeFill="background1"/>
          </w:tcPr>
          <w:p w14:paraId="3170E12E" w14:textId="481153BA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67E4ADD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6A0DF906" w14:textId="1A5B7A31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35174E58" w14:textId="327864FE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Inclining and declining block rates (future).</w:t>
            </w:r>
          </w:p>
        </w:tc>
        <w:tc>
          <w:tcPr>
            <w:tcW w:w="5442" w:type="dxa"/>
            <w:shd w:val="clear" w:color="auto" w:fill="FFFFFF" w:themeFill="background1"/>
          </w:tcPr>
          <w:p w14:paraId="5A2566C6" w14:textId="2AFC5C92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64DD622E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3BA5F886" w14:textId="1C0C607F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693BF369" w14:textId="478DF2C9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Automatic proration calculations.</w:t>
            </w:r>
          </w:p>
        </w:tc>
        <w:tc>
          <w:tcPr>
            <w:tcW w:w="5442" w:type="dxa"/>
            <w:shd w:val="clear" w:color="auto" w:fill="FFFFFF" w:themeFill="background1"/>
          </w:tcPr>
          <w:p w14:paraId="3BF5EEF8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7D81F69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2682A856" w14:textId="61E47717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D80A622" w14:textId="0512DF18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Support bimonthly billing cycles (50% billings each month) – future monthly billing cycles.</w:t>
            </w:r>
          </w:p>
        </w:tc>
        <w:tc>
          <w:tcPr>
            <w:tcW w:w="5442" w:type="dxa"/>
            <w:shd w:val="clear" w:color="auto" w:fill="FFFFFF" w:themeFill="background1"/>
          </w:tcPr>
          <w:p w14:paraId="4B725DB6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3B5E5F26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39118B5" w14:textId="2FDE708B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406DA54E" w14:textId="25EDD268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Transfers - effective date based on when property will be transferred with prorated bill. Generate final bills for property transfers and account stops and prorate changes.</w:t>
            </w:r>
          </w:p>
        </w:tc>
        <w:tc>
          <w:tcPr>
            <w:tcW w:w="5442" w:type="dxa"/>
            <w:shd w:val="clear" w:color="auto" w:fill="FFFFFF" w:themeFill="background1"/>
          </w:tcPr>
          <w:p w14:paraId="496B7B1A" w14:textId="765A9BC8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1745C6A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394900EE" w14:textId="0682B17B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40B58C78" w14:textId="02FF9EE9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High water usage variance tracking and alerts.</w:t>
            </w:r>
          </w:p>
        </w:tc>
        <w:tc>
          <w:tcPr>
            <w:tcW w:w="5442" w:type="dxa"/>
            <w:shd w:val="clear" w:color="auto" w:fill="FFFFFF" w:themeFill="background1"/>
          </w:tcPr>
          <w:p w14:paraId="0FDAA18D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62B6" w:rsidRPr="00AC4CDE" w14:paraId="3C0FCC38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9ADB301" w14:textId="0EFBD737" w:rsidR="00ED62B6" w:rsidRPr="00DB5312" w:rsidRDefault="00B616EB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17B93091" w14:textId="49FD2185" w:rsidR="00ED62B6" w:rsidRPr="00DB5312" w:rsidRDefault="00ED62B6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Flag </w:t>
            </w:r>
            <w:r w:rsidR="00B616EB">
              <w:rPr>
                <w:rFonts w:asciiTheme="minorHAnsi" w:hAnsiTheme="minorHAnsi" w:cstheme="minorHAnsi"/>
                <w:sz w:val="18"/>
                <w:szCs w:val="18"/>
              </w:rPr>
              <w:t>consumption on accounts that should have zero use (fire service, shut off, etc.)</w:t>
            </w:r>
          </w:p>
        </w:tc>
        <w:tc>
          <w:tcPr>
            <w:tcW w:w="5442" w:type="dxa"/>
            <w:shd w:val="clear" w:color="auto" w:fill="FFFFFF" w:themeFill="background1"/>
          </w:tcPr>
          <w:p w14:paraId="3688E040" w14:textId="77777777" w:rsidR="00ED62B6" w:rsidRPr="00DB5312" w:rsidRDefault="00ED62B6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19EE366D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3EC5C509" w14:textId="4F6226F5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4424AD1B" w14:textId="2FA27181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Ability to make manual bill adjustments – e.g. </w:t>
            </w:r>
            <w:r w:rsidR="00BE7BFE">
              <w:rPr>
                <w:rFonts w:asciiTheme="minorHAnsi" w:hAnsiTheme="minorHAnsi" w:cstheme="minorHAnsi"/>
                <w:sz w:val="18"/>
                <w:szCs w:val="18"/>
              </w:rPr>
              <w:t xml:space="preserve">credits 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for leaks.</w:t>
            </w:r>
          </w:p>
        </w:tc>
        <w:tc>
          <w:tcPr>
            <w:tcW w:w="5442" w:type="dxa"/>
            <w:shd w:val="clear" w:color="auto" w:fill="FFFFFF" w:themeFill="background1"/>
          </w:tcPr>
          <w:p w14:paraId="4E11BF8C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0AD6EE04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3BB98D6B" w14:textId="230E7F33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587304EE" w14:textId="571003AE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Generate permits.</w:t>
            </w:r>
          </w:p>
        </w:tc>
        <w:tc>
          <w:tcPr>
            <w:tcW w:w="5442" w:type="dxa"/>
            <w:shd w:val="clear" w:color="auto" w:fill="FFFFFF" w:themeFill="background1"/>
          </w:tcPr>
          <w:p w14:paraId="4F910E1A" w14:textId="7B6535F4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744FA5AE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2A2ED9E0" w14:textId="2241E219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2693E6A" w14:textId="1D7863ED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Support multiple payment options and processing, </w:t>
            </w:r>
            <w:r w:rsidR="00851270">
              <w:rPr>
                <w:rFonts w:asciiTheme="minorHAnsi" w:hAnsiTheme="minorHAnsi" w:cstheme="minorHAnsi"/>
                <w:sz w:val="18"/>
                <w:szCs w:val="18"/>
              </w:rPr>
              <w:t>including c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 xml:space="preserve">redit </w:t>
            </w:r>
            <w:r w:rsidR="00851270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ard, ACH/online bill pay, checks, cash.</w:t>
            </w:r>
          </w:p>
        </w:tc>
        <w:tc>
          <w:tcPr>
            <w:tcW w:w="5442" w:type="dxa"/>
            <w:shd w:val="clear" w:color="auto" w:fill="FFFFFF" w:themeFill="background1"/>
          </w:tcPr>
          <w:p w14:paraId="7A8C52C1" w14:textId="1025CE81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34016" w:rsidRPr="00AC4CDE" w14:paraId="3D5487AC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C563BBB" w14:textId="6B01FD0B" w:rsidR="00634016" w:rsidRPr="00DB5312" w:rsidRDefault="00143EDB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33E24BC" w14:textId="589349B7" w:rsidR="00634016" w:rsidRPr="00DB5312" w:rsidRDefault="007432DB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Set up and p</w:t>
            </w:r>
            <w:r w:rsidR="00143EDB">
              <w:rPr>
                <w:rFonts w:asciiTheme="minorHAnsi" w:hAnsiTheme="minorHAnsi" w:cstheme="minorHAnsi"/>
                <w:sz w:val="18"/>
                <w:szCs w:val="18"/>
              </w:rPr>
              <w:t>rocess autopay.</w:t>
            </w:r>
          </w:p>
        </w:tc>
        <w:tc>
          <w:tcPr>
            <w:tcW w:w="5442" w:type="dxa"/>
            <w:shd w:val="clear" w:color="auto" w:fill="FFFFFF" w:themeFill="background1"/>
          </w:tcPr>
          <w:p w14:paraId="62143C27" w14:textId="77777777" w:rsidR="00634016" w:rsidRPr="00DB5312" w:rsidRDefault="00634016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242BD8F1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2183F18" w14:textId="0B308B44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4739271A" w14:textId="0DE9FA2C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Support billing and tracking of past due payments.</w:t>
            </w:r>
          </w:p>
        </w:tc>
        <w:tc>
          <w:tcPr>
            <w:tcW w:w="5442" w:type="dxa"/>
            <w:shd w:val="clear" w:color="auto" w:fill="FFFFFF" w:themeFill="background1"/>
          </w:tcPr>
          <w:p w14:paraId="769DF0CD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64E11936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37788A5" w14:textId="36E52674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BC20D64" w14:textId="1000EF45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Ability to create and manage payment plans.</w:t>
            </w:r>
          </w:p>
        </w:tc>
        <w:tc>
          <w:tcPr>
            <w:tcW w:w="5442" w:type="dxa"/>
            <w:shd w:val="clear" w:color="auto" w:fill="FFFFFF" w:themeFill="background1"/>
          </w:tcPr>
          <w:p w14:paraId="4E887AF0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69F3" w:rsidRPr="00AC4CDE" w14:paraId="5984FBB6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EC1410E" w14:textId="24A983DC" w:rsidR="00F669F3" w:rsidRPr="00DB5312" w:rsidDel="0041346A" w:rsidRDefault="00F669F3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6E9A282" w14:textId="2C82B95B" w:rsidR="00F669F3" w:rsidRPr="00DB5312" w:rsidRDefault="00F669F3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Mark an account as cash or guaranteed funds only.</w:t>
            </w:r>
          </w:p>
        </w:tc>
        <w:tc>
          <w:tcPr>
            <w:tcW w:w="5442" w:type="dxa"/>
            <w:shd w:val="clear" w:color="auto" w:fill="FFFFFF" w:themeFill="background1"/>
          </w:tcPr>
          <w:p w14:paraId="5C0C28C5" w14:textId="77777777" w:rsidR="00F669F3" w:rsidRPr="00DB5312" w:rsidRDefault="00F669F3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7D56BEFA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6E20153D" w14:textId="72D93B6D" w:rsidR="0096360E" w:rsidRPr="00DB5312" w:rsidRDefault="0041346A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5FDBC06A" w14:textId="6170AA79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Dunning cycle – Workflow enabled process that triggers IVR reminders, and shutoff with real time monitoring.</w:t>
            </w:r>
          </w:p>
        </w:tc>
        <w:tc>
          <w:tcPr>
            <w:tcW w:w="5442" w:type="dxa"/>
            <w:shd w:val="clear" w:color="auto" w:fill="FFFFFF" w:themeFill="background1"/>
          </w:tcPr>
          <w:p w14:paraId="0C719B12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1BDD7C2E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C49D433" w14:textId="5EB76B72" w:rsidR="0096360E" w:rsidRPr="00DB5312" w:rsidRDefault="0041346A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075E5F14" w14:textId="0D9213D4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Online customer portal with secure account access including visibility of current bill, meter reading/consumption, online bill payment, service requests, complaints, etc.</w:t>
            </w:r>
          </w:p>
        </w:tc>
        <w:tc>
          <w:tcPr>
            <w:tcW w:w="5442" w:type="dxa"/>
            <w:shd w:val="clear" w:color="auto" w:fill="FFFFFF" w:themeFill="background1"/>
          </w:tcPr>
          <w:p w14:paraId="4A723EBC" w14:textId="3756766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3558490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989BAEC" w14:textId="28AAFBFF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43D4B8F0" w14:textId="78A09F6A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Service Requests - notifications text/email to customers regarding service request status, leaks, past due balances, etc.</w:t>
            </w:r>
          </w:p>
        </w:tc>
        <w:tc>
          <w:tcPr>
            <w:tcW w:w="5442" w:type="dxa"/>
            <w:shd w:val="clear" w:color="auto" w:fill="FFFFFF" w:themeFill="background1"/>
          </w:tcPr>
          <w:p w14:paraId="52C7BAC9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2C3040FA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62718072" w14:textId="6B22616E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375976BF" w14:textId="3F150655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Meter inventory – track meter type, meter ID, manufacturer ID, location, etc.</w:t>
            </w:r>
          </w:p>
        </w:tc>
        <w:tc>
          <w:tcPr>
            <w:tcW w:w="5442" w:type="dxa"/>
            <w:shd w:val="clear" w:color="auto" w:fill="FFFFFF" w:themeFill="background1"/>
          </w:tcPr>
          <w:p w14:paraId="7E2D5559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1FFD9E92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8135E52" w14:textId="5FB8FB56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A165264" w14:textId="25712E2F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Support multiple owners on a single account.</w:t>
            </w:r>
          </w:p>
        </w:tc>
        <w:tc>
          <w:tcPr>
            <w:tcW w:w="5442" w:type="dxa"/>
            <w:shd w:val="clear" w:color="auto" w:fill="FFFFFF" w:themeFill="background1"/>
          </w:tcPr>
          <w:p w14:paraId="4563C807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447859D5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93C4274" w14:textId="61C2DF60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27CE43C5" w14:textId="2599C7D2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Add miscellaneous fees to a bill, e.g. backflow testing charges.</w:t>
            </w:r>
          </w:p>
        </w:tc>
        <w:tc>
          <w:tcPr>
            <w:tcW w:w="5442" w:type="dxa"/>
            <w:shd w:val="clear" w:color="auto" w:fill="FFFFFF" w:themeFill="background1"/>
          </w:tcPr>
          <w:p w14:paraId="2F0A9810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4EC63DB8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3B89FF3" w14:textId="263AAA11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CDD1CD8" w14:textId="2DE075C0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Configurable payment application hierarchy.</w:t>
            </w:r>
          </w:p>
        </w:tc>
        <w:tc>
          <w:tcPr>
            <w:tcW w:w="5442" w:type="dxa"/>
            <w:shd w:val="clear" w:color="auto" w:fill="FFFFFF" w:themeFill="background1"/>
          </w:tcPr>
          <w:p w14:paraId="79A87610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0D277313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66EA5F6A" w14:textId="3D7664E9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485B4CD5" w14:textId="31271B17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No shutoff flag by account.</w:t>
            </w:r>
          </w:p>
        </w:tc>
        <w:tc>
          <w:tcPr>
            <w:tcW w:w="5442" w:type="dxa"/>
            <w:shd w:val="clear" w:color="auto" w:fill="FFFFFF" w:themeFill="background1"/>
          </w:tcPr>
          <w:p w14:paraId="719F73B9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C045E" w:rsidRPr="00AC4CDE" w14:paraId="48C5130E" w14:textId="77777777" w:rsidTr="001A2B04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6ABE2DD6" w14:textId="4B78D07C" w:rsidR="00CC045E" w:rsidRPr="00CC045E" w:rsidRDefault="00CC045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C045E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1CF14CAD" w14:textId="2A13DA27" w:rsidR="00CC045E" w:rsidRPr="00CC045E" w:rsidRDefault="00CC045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C045E">
              <w:rPr>
                <w:rFonts w:asciiTheme="minorHAnsi" w:hAnsiTheme="minorHAnsi" w:cstheme="minorHAnsi"/>
                <w:sz w:val="18"/>
                <w:szCs w:val="18"/>
              </w:rPr>
              <w:t xml:space="preserve">Ability </w:t>
            </w:r>
            <w:r w:rsidR="001A2B04" w:rsidRPr="001A2B04">
              <w:rPr>
                <w:rFonts w:asciiTheme="minorHAnsi" w:hAnsiTheme="minorHAnsi" w:cstheme="minorHAnsi"/>
                <w:sz w:val="18"/>
                <w:szCs w:val="18"/>
              </w:rPr>
              <w:t>to segregate by customer geographic location to facilitate revenue reporting to various taxing jurisdictions.</w:t>
            </w:r>
          </w:p>
        </w:tc>
        <w:tc>
          <w:tcPr>
            <w:tcW w:w="5442" w:type="dxa"/>
            <w:shd w:val="clear" w:color="auto" w:fill="FFFFFF" w:themeFill="background1"/>
          </w:tcPr>
          <w:p w14:paraId="70174BD5" w14:textId="2E2B9207" w:rsidR="00CC045E" w:rsidRPr="00CC045E" w:rsidRDefault="00CC045E" w:rsidP="0096360E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96360E" w:rsidRPr="00AC4CDE" w14:paraId="62B32FED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0330E06" w14:textId="0F4292A8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41ADAA56" w14:textId="5E97F146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Mobile service order capability.</w:t>
            </w:r>
          </w:p>
        </w:tc>
        <w:tc>
          <w:tcPr>
            <w:tcW w:w="5442" w:type="dxa"/>
            <w:shd w:val="clear" w:color="auto" w:fill="FFFFFF" w:themeFill="background1"/>
          </w:tcPr>
          <w:p w14:paraId="3E6C7AE3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D266A5" w14:paraId="50C20A83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B8CCE4" w:themeFill="accent1" w:themeFillTint="66"/>
            <w:vAlign w:val="center"/>
          </w:tcPr>
          <w:p w14:paraId="50C20A80" w14:textId="29A008DA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B8CCE4" w:themeFill="accent1" w:themeFillTint="66"/>
            <w:vAlign w:val="center"/>
          </w:tcPr>
          <w:p w14:paraId="50C20A81" w14:textId="71AA2200" w:rsidR="0096360E" w:rsidRPr="006976BF" w:rsidRDefault="0096360E" w:rsidP="0096360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Human Resources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50C20A82" w14:textId="09043600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Vendor Response</w:t>
            </w:r>
          </w:p>
        </w:tc>
      </w:tr>
      <w:tr w:rsidR="0096360E" w:rsidRPr="00AC4CDE" w14:paraId="23B2E0CB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48CC87FA" w14:textId="1E17B7B0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98969E5" w14:textId="4564CE36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Employee Master File including </w:t>
            </w:r>
            <w:r w:rsidRPr="00DB5312">
              <w:rPr>
                <w:rFonts w:ascii="Calibri" w:eastAsia="Calibri" w:hAnsi="Calibri" w:cs="Calibri"/>
                <w:sz w:val="18"/>
                <w:szCs w:val="18"/>
              </w:rPr>
              <w:t>name, current title, department, hire date, current salary rate, ID photo, employment history, contact info, etc.</w:t>
            </w:r>
          </w:p>
        </w:tc>
        <w:tc>
          <w:tcPr>
            <w:tcW w:w="5442" w:type="dxa"/>
            <w:shd w:val="clear" w:color="auto" w:fill="FFFFFF" w:themeFill="background1"/>
          </w:tcPr>
          <w:p w14:paraId="57B05B7E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1A96B201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0F7E8420" w14:textId="538AE3B3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039F87DC" w14:textId="7444064E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Recruiting – applicant tracking system, candidate applications, interview scheduling applicant tracking. </w:t>
            </w:r>
          </w:p>
        </w:tc>
        <w:tc>
          <w:tcPr>
            <w:tcW w:w="5442" w:type="dxa"/>
            <w:shd w:val="clear" w:color="auto" w:fill="FFFFFF" w:themeFill="background1"/>
          </w:tcPr>
          <w:p w14:paraId="1A2BBA4C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0C20A87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50C20A84" w14:textId="6151E23C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A85" w14:textId="67142906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Onboarding/offboarding electronic workflow process. </w:t>
            </w:r>
            <w:r w:rsidR="00A850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</w:t>
            </w: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ew-hire paperwork, </w:t>
            </w:r>
            <w:r w:rsidR="00A8508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</w:t>
            </w: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quipment issuance, benefits enrollment, training.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A86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B4A977A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5B10921F" w14:textId="57A20207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25C28C66" w14:textId="45B5A20E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Electronic HR forms library.</w:t>
            </w:r>
          </w:p>
        </w:tc>
        <w:tc>
          <w:tcPr>
            <w:tcW w:w="5442" w:type="dxa"/>
            <w:shd w:val="clear" w:color="auto" w:fill="FFFFFF" w:themeFill="background1"/>
          </w:tcPr>
          <w:p w14:paraId="3390F66E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E527517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1FB02587" w14:textId="2FCE22D0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5264" w:type="dxa"/>
            <w:shd w:val="clear" w:color="auto" w:fill="FFFFFF" w:themeFill="background1"/>
          </w:tcPr>
          <w:p w14:paraId="439C72DA" w14:textId="0685A804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 issued equipment.</w:t>
            </w:r>
          </w:p>
        </w:tc>
        <w:tc>
          <w:tcPr>
            <w:tcW w:w="5442" w:type="dxa"/>
            <w:shd w:val="clear" w:color="auto" w:fill="FFFFFF" w:themeFill="background1"/>
          </w:tcPr>
          <w:p w14:paraId="63EEE19F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77744D08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7AB71415" w14:textId="190BC12D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C8A548D" w14:textId="72FEA706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Ability to upload and store all employee documents electronically and attach to the employee record.</w:t>
            </w:r>
          </w:p>
        </w:tc>
        <w:tc>
          <w:tcPr>
            <w:tcW w:w="5442" w:type="dxa"/>
            <w:shd w:val="clear" w:color="auto" w:fill="FFFFFF" w:themeFill="background1"/>
          </w:tcPr>
          <w:p w14:paraId="41DA86DB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0426F70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3C64C114" w14:textId="192E4D61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004FE182" w14:textId="205B3232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Track employee certifications and expirations. Alert for upcoming certification expiration. Attach documentation.</w:t>
            </w:r>
          </w:p>
        </w:tc>
        <w:tc>
          <w:tcPr>
            <w:tcW w:w="5442" w:type="dxa"/>
            <w:shd w:val="clear" w:color="auto" w:fill="FFFFFF" w:themeFill="background1"/>
          </w:tcPr>
          <w:p w14:paraId="138AD60D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7E5DCB5D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0EA4EEFB" w14:textId="40BAA026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870D112" w14:textId="54FF0466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Compensation Management – COLA increases and </w:t>
            </w:r>
            <w:r w:rsidR="008B24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</w:t>
            </w: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erit increases. </w:t>
            </w:r>
          </w:p>
        </w:tc>
        <w:tc>
          <w:tcPr>
            <w:tcW w:w="5442" w:type="dxa"/>
            <w:shd w:val="clear" w:color="auto" w:fill="FFFFFF" w:themeFill="background1"/>
          </w:tcPr>
          <w:p w14:paraId="4B11A117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0544635B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4FD74CA0" w14:textId="5304D245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11A386E5" w14:textId="2259F288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Benefits Management (medical, dental, vision, life, basic life, LTD, PERS, HRA, deferred comp, car allowances, etc.).</w:t>
            </w:r>
          </w:p>
        </w:tc>
        <w:tc>
          <w:tcPr>
            <w:tcW w:w="5442" w:type="dxa"/>
            <w:shd w:val="clear" w:color="auto" w:fill="FFFFFF" w:themeFill="background1"/>
          </w:tcPr>
          <w:p w14:paraId="497AC0D4" w14:textId="4A65BC75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4884D2A2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437347E9" w14:textId="24D6139A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389AA058" w14:textId="49CC4A2F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Leave Management </w:t>
            </w:r>
            <w:r w:rsidR="003629D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(multiple leave banks) </w:t>
            </w: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– </w:t>
            </w:r>
            <w:r w:rsidR="00391C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PTO</w:t>
            </w: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sick,</w:t>
            </w:r>
            <w:r w:rsidR="00391C2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floating holidays for 9/80s</w:t>
            </w: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FMLA tracking, workers comp, etc. </w:t>
            </w:r>
          </w:p>
        </w:tc>
        <w:tc>
          <w:tcPr>
            <w:tcW w:w="5442" w:type="dxa"/>
            <w:shd w:val="clear" w:color="auto" w:fill="FFFFFF" w:themeFill="background1"/>
          </w:tcPr>
          <w:p w14:paraId="1F061C9F" w14:textId="72EF1F9E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7E4ABB30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5028AE1B" w14:textId="2FFD461A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43AC3247" w14:textId="4B787D98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Performance Reviews - probation period and annual</w:t>
            </w:r>
            <w:r w:rsidR="009368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reviews</w:t>
            </w: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 online creation/completion of reviews, set performance goals, provide feedback to employees.</w:t>
            </w:r>
          </w:p>
        </w:tc>
        <w:tc>
          <w:tcPr>
            <w:tcW w:w="5442" w:type="dxa"/>
            <w:shd w:val="clear" w:color="auto" w:fill="FFFFFF" w:themeFill="background1"/>
          </w:tcPr>
          <w:p w14:paraId="401199EC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18CC02BB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068EFC1A" w14:textId="4F49F0A1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366A16D6" w14:textId="46A4580F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Personnel Action Form – Create/track verbal/written warnings, employee status changes, etc. with workflow capabilities.</w:t>
            </w:r>
          </w:p>
        </w:tc>
        <w:tc>
          <w:tcPr>
            <w:tcW w:w="5442" w:type="dxa"/>
            <w:shd w:val="clear" w:color="auto" w:fill="FFFFFF" w:themeFill="background1"/>
          </w:tcPr>
          <w:p w14:paraId="1EFADBB9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2A4C2232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525E1DE2" w14:textId="6DCE3B17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7FAD4B34" w14:textId="1F949A6D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Learning/Training Management - Training mgt – create/assign courses, track completion; manage employee certifications, etc.</w:t>
            </w:r>
          </w:p>
        </w:tc>
        <w:tc>
          <w:tcPr>
            <w:tcW w:w="5442" w:type="dxa"/>
            <w:shd w:val="clear" w:color="auto" w:fill="FFFFFF" w:themeFill="background1"/>
          </w:tcPr>
          <w:p w14:paraId="362AFD82" w14:textId="6E71B3DF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2C355B8F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</w:tcPr>
          <w:p w14:paraId="14326DE7" w14:textId="2FDBA4B2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DAEFC00" w14:textId="608DE666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Employee Self Service - update general information, personnel forms, enroll/manage employee benefits, etc.</w:t>
            </w:r>
          </w:p>
        </w:tc>
        <w:tc>
          <w:tcPr>
            <w:tcW w:w="5442" w:type="dxa"/>
            <w:shd w:val="clear" w:color="auto" w:fill="FFFFFF" w:themeFill="background1"/>
          </w:tcPr>
          <w:p w14:paraId="6D0677F8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0CF49299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14:paraId="151B39E9" w14:textId="65D5B1BB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  <w:vAlign w:val="center"/>
          </w:tcPr>
          <w:p w14:paraId="50895E82" w14:textId="06C07E27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Manager Self Service – approvals, time-off, etc.</w:t>
            </w:r>
          </w:p>
        </w:tc>
        <w:tc>
          <w:tcPr>
            <w:tcW w:w="5442" w:type="dxa"/>
            <w:shd w:val="clear" w:color="auto" w:fill="FFFFFF" w:themeFill="background1"/>
          </w:tcPr>
          <w:p w14:paraId="40FB8A47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D6640" w14:paraId="642C1F9E" w14:textId="77777777" w:rsidTr="00241FE6">
        <w:trPr>
          <w:jc w:val="center"/>
        </w:trPr>
        <w:tc>
          <w:tcPr>
            <w:tcW w:w="634" w:type="dxa"/>
            <w:shd w:val="clear" w:color="auto" w:fill="B8CCE4" w:themeFill="accent1" w:themeFillTint="66"/>
          </w:tcPr>
          <w:p w14:paraId="1F96440C" w14:textId="77777777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B8CCE4" w:themeFill="accent1" w:themeFillTint="66"/>
          </w:tcPr>
          <w:p w14:paraId="62BD3AE0" w14:textId="18D07A1A" w:rsidR="0096360E" w:rsidRPr="006976BF" w:rsidRDefault="0096360E" w:rsidP="0096360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Timekeeping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10889E43" w14:textId="77777777" w:rsidR="0096360E" w:rsidRPr="00AD6640" w:rsidRDefault="0096360E" w:rsidP="009636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6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Vendor Response</w:t>
            </w:r>
          </w:p>
        </w:tc>
      </w:tr>
      <w:tr w:rsidR="0096360E" w:rsidRPr="006976BF" w14:paraId="3322B744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327935D0" w14:textId="27C565B4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F122D5F" w14:textId="17A3CA7E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Support 9/80, 5/40, 4/10, flex schedules, etc.</w:t>
            </w:r>
          </w:p>
        </w:tc>
        <w:tc>
          <w:tcPr>
            <w:tcW w:w="5442" w:type="dxa"/>
            <w:shd w:val="clear" w:color="auto" w:fill="FFFFFF" w:themeFill="background1"/>
          </w:tcPr>
          <w:p w14:paraId="27639A49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6976BF" w14:paraId="6592C50C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6D8A46B" w14:textId="274DA25F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00286AE0" w14:textId="0BE7AB52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Electronic timesheets with pre-populated hours and employee drop downs for valid coding.</w:t>
            </w:r>
          </w:p>
        </w:tc>
        <w:tc>
          <w:tcPr>
            <w:tcW w:w="5442" w:type="dxa"/>
            <w:shd w:val="clear" w:color="auto" w:fill="FFFFFF" w:themeFill="background1"/>
          </w:tcPr>
          <w:p w14:paraId="2998CA39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6976BF" w14:paraId="743ADAC4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A154EBC" w14:textId="10E7906F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E7A73E2" w14:textId="764C96E2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Exempt timesheets by exception only.</w:t>
            </w:r>
          </w:p>
        </w:tc>
        <w:tc>
          <w:tcPr>
            <w:tcW w:w="5442" w:type="dxa"/>
            <w:shd w:val="clear" w:color="auto" w:fill="FFFFFF" w:themeFill="background1"/>
          </w:tcPr>
          <w:p w14:paraId="3ABCB364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6976BF" w14:paraId="69294CFF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78DB293" w14:textId="03E8DCB1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2087D3B" w14:textId="1767161F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Remote timesheet entry.</w:t>
            </w:r>
          </w:p>
        </w:tc>
        <w:tc>
          <w:tcPr>
            <w:tcW w:w="5442" w:type="dxa"/>
            <w:shd w:val="clear" w:color="auto" w:fill="FFFFFF" w:themeFill="background1"/>
          </w:tcPr>
          <w:p w14:paraId="3AB91361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6976BF" w14:paraId="5D34FA8E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268C7FED" w14:textId="68C84FFE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7147EC3" w14:textId="51A4313F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Timesheet/payroll approval workflow with manager delegation and escalation. </w:t>
            </w:r>
          </w:p>
        </w:tc>
        <w:tc>
          <w:tcPr>
            <w:tcW w:w="5442" w:type="dxa"/>
            <w:shd w:val="clear" w:color="auto" w:fill="FFFFFF" w:themeFill="background1"/>
          </w:tcPr>
          <w:p w14:paraId="684FEC9C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6976BF" w14:paraId="727E69A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6EC2C98" w14:textId="01055DBE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3D77A1DB" w14:textId="6D1986F9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Time off requests with visibility to leave balances with manager approval alerts.</w:t>
            </w:r>
          </w:p>
        </w:tc>
        <w:tc>
          <w:tcPr>
            <w:tcW w:w="5442" w:type="dxa"/>
            <w:shd w:val="clear" w:color="auto" w:fill="FFFFFF" w:themeFill="background1"/>
          </w:tcPr>
          <w:p w14:paraId="318911D8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6976BF" w14:paraId="34D30C4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EE817FF" w14:textId="0ED86EA8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8ED57EB" w14:textId="6C0D1B53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PTO requests and approvals via Employee and Manager Self Service portals.</w:t>
            </w:r>
          </w:p>
        </w:tc>
        <w:tc>
          <w:tcPr>
            <w:tcW w:w="5442" w:type="dxa"/>
            <w:shd w:val="clear" w:color="auto" w:fill="FFFFFF" w:themeFill="background1"/>
          </w:tcPr>
          <w:p w14:paraId="4452BABF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6976BF" w14:paraId="33EE7E1C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5B7F857" w14:textId="5F68B4DD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3DBF0749" w14:textId="175BB605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Flag when PTO balances are low.</w:t>
            </w:r>
          </w:p>
        </w:tc>
        <w:tc>
          <w:tcPr>
            <w:tcW w:w="5442" w:type="dxa"/>
            <w:shd w:val="clear" w:color="auto" w:fill="FFFFFF" w:themeFill="background1"/>
          </w:tcPr>
          <w:p w14:paraId="648741A7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6976BF" w14:paraId="5E8B2EB2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ED16938" w14:textId="1C8B4725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62BE39F6" w14:textId="22FB2B17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Workload/PTO calendar.</w:t>
            </w:r>
          </w:p>
        </w:tc>
        <w:tc>
          <w:tcPr>
            <w:tcW w:w="5442" w:type="dxa"/>
            <w:shd w:val="clear" w:color="auto" w:fill="FFFFFF" w:themeFill="background1"/>
          </w:tcPr>
          <w:p w14:paraId="36C27EE7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50C20BA3" w14:textId="77777777" w:rsidTr="00241FE6">
        <w:trPr>
          <w:jc w:val="center"/>
        </w:trPr>
        <w:tc>
          <w:tcPr>
            <w:tcW w:w="634" w:type="dxa"/>
            <w:shd w:val="clear" w:color="auto" w:fill="B8CCE4" w:themeFill="accent1" w:themeFillTint="66"/>
          </w:tcPr>
          <w:p w14:paraId="50C20BA0" w14:textId="2D157EDF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B8CCE4" w:themeFill="accent1" w:themeFillTint="66"/>
          </w:tcPr>
          <w:p w14:paraId="50C20BA1" w14:textId="745410B1" w:rsidR="0096360E" w:rsidRPr="006976BF" w:rsidRDefault="0096360E" w:rsidP="0096360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sz w:val="18"/>
                <w:szCs w:val="18"/>
              </w:rPr>
              <w:t>Payroll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50C20BA2" w14:textId="18081422" w:rsidR="0096360E" w:rsidRPr="00AD6640" w:rsidRDefault="0096360E" w:rsidP="009636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6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Vendor Response</w:t>
            </w:r>
          </w:p>
        </w:tc>
      </w:tr>
      <w:tr w:rsidR="0096360E" w:rsidRPr="00AC4CDE" w14:paraId="523F42CA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20C9F39E" w14:textId="2C959137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E93C40B" w14:textId="7D850AB3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Annual COLA and </w:t>
            </w:r>
            <w:r w:rsidR="00881280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erit pay increases.</w:t>
            </w:r>
          </w:p>
        </w:tc>
        <w:tc>
          <w:tcPr>
            <w:tcW w:w="5442" w:type="dxa"/>
            <w:shd w:val="clear" w:color="auto" w:fill="FFFFFF" w:themeFill="background1"/>
          </w:tcPr>
          <w:p w14:paraId="05D4DD6D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74903A86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60B6D55D" w14:textId="2466C4AA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1244346" w14:textId="4E01D331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3300D9">
              <w:rPr>
                <w:rFonts w:asciiTheme="minorHAnsi" w:hAnsiTheme="minorHAnsi" w:cstheme="minorHAnsi"/>
                <w:sz w:val="18"/>
                <w:szCs w:val="18"/>
              </w:rPr>
              <w:t xml:space="preserve">Calculate/generate pay changes for taxes,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benefits.</w:t>
            </w:r>
          </w:p>
        </w:tc>
        <w:tc>
          <w:tcPr>
            <w:tcW w:w="5442" w:type="dxa"/>
            <w:shd w:val="clear" w:color="auto" w:fill="FFFFFF" w:themeFill="background1"/>
          </w:tcPr>
          <w:p w14:paraId="4735C340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05ED4E42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2454411F" w14:textId="21FD62C3" w:rsidR="0096360E" w:rsidRPr="00A054C0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4F52F510" w14:textId="4F5A0C3D" w:rsidR="0096360E" w:rsidRPr="00A054C0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Support overtime calculations based on 168 hours/month with 15-minute intervals.</w:t>
            </w:r>
          </w:p>
        </w:tc>
        <w:tc>
          <w:tcPr>
            <w:tcW w:w="5442" w:type="dxa"/>
            <w:shd w:val="clear" w:color="auto" w:fill="FFFFFF" w:themeFill="background1"/>
          </w:tcPr>
          <w:p w14:paraId="3C90467F" w14:textId="77777777" w:rsidR="0096360E" w:rsidRPr="00A054C0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63AE7C85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DF2C8ED" w14:textId="13A73889" w:rsidR="0096360E" w:rsidRPr="00777675" w:rsidRDefault="00BE35CF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612FD9E" w14:textId="3BBD35AF" w:rsidR="0096360E" w:rsidRPr="00777675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77675">
              <w:rPr>
                <w:rFonts w:asciiTheme="minorHAnsi" w:hAnsiTheme="minorHAnsi" w:cstheme="minorHAnsi"/>
                <w:sz w:val="18"/>
                <w:szCs w:val="18"/>
              </w:rPr>
              <w:t>Support retroactive pay calculations</w:t>
            </w:r>
            <w:r w:rsidR="00016122">
              <w:rPr>
                <w:rFonts w:asciiTheme="minorHAnsi" w:hAnsiTheme="minorHAnsi" w:cstheme="minorHAnsi"/>
                <w:sz w:val="18"/>
                <w:szCs w:val="18"/>
              </w:rPr>
              <w:t xml:space="preserve"> including</w:t>
            </w:r>
            <w:r w:rsidR="00BE35CF">
              <w:rPr>
                <w:rFonts w:asciiTheme="minorHAnsi" w:hAnsiTheme="minorHAnsi" w:cstheme="minorHAnsi"/>
                <w:sz w:val="18"/>
                <w:szCs w:val="18"/>
              </w:rPr>
              <w:t xml:space="preserve"> Washington PERS</w:t>
            </w:r>
            <w:r w:rsidRPr="007776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442" w:type="dxa"/>
            <w:shd w:val="clear" w:color="auto" w:fill="FFFFFF" w:themeFill="background1"/>
          </w:tcPr>
          <w:p w14:paraId="51988837" w14:textId="3D745F40" w:rsidR="0096360E" w:rsidRPr="00777675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2F725D4E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11BD6EC" w14:textId="175EB833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410CE2A" w14:textId="0CA09607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Standby pay </w:t>
            </w:r>
            <w:r w:rsidR="006C1728">
              <w:rPr>
                <w:rFonts w:asciiTheme="minorHAnsi" w:hAnsiTheme="minorHAnsi" w:cstheme="minorHAnsi"/>
                <w:sz w:val="18"/>
                <w:szCs w:val="18"/>
              </w:rPr>
              <w:t xml:space="preserve">plus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1.5x </w:t>
            </w:r>
            <w:r w:rsidR="00121F67">
              <w:rPr>
                <w:rFonts w:asciiTheme="minorHAnsi" w:hAnsiTheme="minorHAnsi" w:cstheme="minorHAnsi"/>
                <w:sz w:val="18"/>
                <w:szCs w:val="18"/>
              </w:rPr>
              <w:t xml:space="preserve">or 2x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hourly rate</w:t>
            </w:r>
            <w:r w:rsidR="00121F67">
              <w:rPr>
                <w:rFonts w:asciiTheme="minorHAnsi" w:hAnsiTheme="minorHAnsi" w:cstheme="minorHAnsi"/>
                <w:sz w:val="18"/>
                <w:szCs w:val="18"/>
              </w:rPr>
              <w:t xml:space="preserve"> (based on when)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if called.</w:t>
            </w:r>
          </w:p>
        </w:tc>
        <w:tc>
          <w:tcPr>
            <w:tcW w:w="5442" w:type="dxa"/>
            <w:shd w:val="clear" w:color="auto" w:fill="FFFFFF" w:themeFill="background1"/>
          </w:tcPr>
          <w:p w14:paraId="33C1DE1A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42024B69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DBB1C64" w14:textId="53DBD72E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E3CD7D6" w14:textId="244118EB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Deductions – calculate percentage deductions.</w:t>
            </w:r>
          </w:p>
        </w:tc>
        <w:tc>
          <w:tcPr>
            <w:tcW w:w="5442" w:type="dxa"/>
            <w:shd w:val="clear" w:color="auto" w:fill="FFFFFF" w:themeFill="background1"/>
          </w:tcPr>
          <w:p w14:paraId="6F30E65C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6FEAF8AF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3F8BB03" w14:textId="6D800260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82B51CF" w14:textId="54B1D3D9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Garnishments.</w:t>
            </w:r>
          </w:p>
        </w:tc>
        <w:tc>
          <w:tcPr>
            <w:tcW w:w="5442" w:type="dxa"/>
            <w:shd w:val="clear" w:color="auto" w:fill="FFFFFF" w:themeFill="background1"/>
          </w:tcPr>
          <w:p w14:paraId="20EE4572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0D355325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0CDE9F66" w14:textId="2701D45A" w:rsidR="0096360E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395C60C" w14:textId="156D10D9" w:rsidR="0096360E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Direct Deposit with electronic paystub.</w:t>
            </w:r>
          </w:p>
        </w:tc>
        <w:tc>
          <w:tcPr>
            <w:tcW w:w="5442" w:type="dxa"/>
            <w:shd w:val="clear" w:color="auto" w:fill="FFFFFF" w:themeFill="background1"/>
          </w:tcPr>
          <w:p w14:paraId="33DBAAD4" w14:textId="77777777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AC4CDE" w14:paraId="18D29280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B4AFD4E" w14:textId="3F24CA1C" w:rsidR="0096360E" w:rsidRPr="00777675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77675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5264" w:type="dxa"/>
            <w:shd w:val="clear" w:color="auto" w:fill="FFFFFF" w:themeFill="background1"/>
          </w:tcPr>
          <w:p w14:paraId="16E46803" w14:textId="089B98F9" w:rsidR="0096360E" w:rsidRPr="00777675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77675">
              <w:rPr>
                <w:rFonts w:asciiTheme="minorHAnsi" w:hAnsiTheme="minorHAnsi" w:cstheme="minorHAnsi"/>
                <w:sz w:val="18"/>
                <w:szCs w:val="18"/>
              </w:rPr>
              <w:t>FLSA tracking and reporting.</w:t>
            </w:r>
          </w:p>
        </w:tc>
        <w:tc>
          <w:tcPr>
            <w:tcW w:w="5442" w:type="dxa"/>
            <w:shd w:val="clear" w:color="auto" w:fill="FFFFFF" w:themeFill="background1"/>
          </w:tcPr>
          <w:p w14:paraId="53770A4A" w14:textId="4C7FD34F" w:rsidR="0096360E" w:rsidRPr="006976BF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202E0B" w14:paraId="50C20BD3" w14:textId="77777777" w:rsidTr="00241FE6">
        <w:trPr>
          <w:trHeight w:val="204"/>
          <w:jc w:val="center"/>
        </w:trPr>
        <w:tc>
          <w:tcPr>
            <w:tcW w:w="634" w:type="dxa"/>
            <w:shd w:val="clear" w:color="auto" w:fill="B8CCE4" w:themeFill="accent1" w:themeFillTint="66"/>
            <w:vAlign w:val="center"/>
          </w:tcPr>
          <w:p w14:paraId="50C20BD0" w14:textId="77777777" w:rsidR="0096360E" w:rsidRPr="006976BF" w:rsidRDefault="0096360E" w:rsidP="0096360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B8CCE4" w:themeFill="accent1" w:themeFillTint="66"/>
            <w:vAlign w:val="center"/>
          </w:tcPr>
          <w:p w14:paraId="50C20BD1" w14:textId="77777777" w:rsidR="0096360E" w:rsidRPr="006976BF" w:rsidRDefault="0096360E" w:rsidP="0096360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976B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5442" w:type="dxa"/>
            <w:shd w:val="clear" w:color="auto" w:fill="B8CCE4" w:themeFill="accent1" w:themeFillTint="66"/>
          </w:tcPr>
          <w:p w14:paraId="50C20BD2" w14:textId="2416F09D" w:rsidR="0096360E" w:rsidRPr="00AD6640" w:rsidRDefault="0096360E" w:rsidP="0096360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664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Vendor Response</w:t>
            </w:r>
          </w:p>
        </w:tc>
      </w:tr>
      <w:tr w:rsidR="0096360E" w:rsidRPr="00202E0B" w14:paraId="50C20BD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0C20BD4" w14:textId="77777777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50C20BD5" w14:textId="3883F1C9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Discuss reporting tools available including user query reports.</w:t>
            </w:r>
          </w:p>
        </w:tc>
        <w:tc>
          <w:tcPr>
            <w:tcW w:w="5442" w:type="dxa"/>
            <w:shd w:val="clear" w:color="auto" w:fill="FFFFFF" w:themeFill="background1"/>
          </w:tcPr>
          <w:p w14:paraId="50C20BD6" w14:textId="6A9ABEB9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202E0B" w14:paraId="5B80B260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4D4826F2" w14:textId="4E19633F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640AEA67" w14:textId="6C8422BB" w:rsidR="0096360E" w:rsidRPr="00DB5312" w:rsidRDefault="0096360E" w:rsidP="0096360E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Ability to generate standard reports (financials, payroll, other).</w:t>
            </w:r>
          </w:p>
        </w:tc>
        <w:tc>
          <w:tcPr>
            <w:tcW w:w="5442" w:type="dxa"/>
            <w:shd w:val="clear" w:color="auto" w:fill="FFFFFF" w:themeFill="background1"/>
          </w:tcPr>
          <w:p w14:paraId="11CF5F1E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202E0B" w14:paraId="15639922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C19348C" w14:textId="3F83FA61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0E019077" w14:textId="7AACF5A8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User level security flows through to queries and reports.</w:t>
            </w:r>
          </w:p>
        </w:tc>
        <w:tc>
          <w:tcPr>
            <w:tcW w:w="5442" w:type="dxa"/>
            <w:shd w:val="clear" w:color="auto" w:fill="FFFFFF" w:themeFill="background1"/>
          </w:tcPr>
          <w:p w14:paraId="6D0FE225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202E0B" w14:paraId="181C4C48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CC928F2" w14:textId="6A3528AD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4C34CC0B" w14:textId="6F9C8C0B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User-definable executive dashboard components with drilldown to monitor key metrics.</w:t>
            </w:r>
          </w:p>
        </w:tc>
        <w:tc>
          <w:tcPr>
            <w:tcW w:w="5442" w:type="dxa"/>
            <w:shd w:val="clear" w:color="auto" w:fill="FFFFFF" w:themeFill="background1"/>
          </w:tcPr>
          <w:p w14:paraId="20848CDA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202E0B" w14:paraId="0E3A3107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1D5227A4" w14:textId="39FC5794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73C77400" w14:textId="3A2D96D0" w:rsidR="0096360E" w:rsidRPr="00DB5312" w:rsidRDefault="0096360E" w:rsidP="0096360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Drill down to source transactions from reports.</w:t>
            </w:r>
          </w:p>
        </w:tc>
        <w:tc>
          <w:tcPr>
            <w:tcW w:w="5442" w:type="dxa"/>
            <w:shd w:val="clear" w:color="auto" w:fill="FFFFFF" w:themeFill="background1"/>
          </w:tcPr>
          <w:p w14:paraId="45BA1165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202E0B" w14:paraId="2F934F6F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5417B92D" w14:textId="564ED4AD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R</w:t>
            </w:r>
          </w:p>
        </w:tc>
        <w:tc>
          <w:tcPr>
            <w:tcW w:w="5264" w:type="dxa"/>
            <w:shd w:val="clear" w:color="auto" w:fill="FFFFFF" w:themeFill="background1"/>
          </w:tcPr>
          <w:p w14:paraId="2D27C7CB" w14:textId="76F33202" w:rsidR="0096360E" w:rsidRPr="00DB5312" w:rsidRDefault="0096360E" w:rsidP="0096360E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Create variance reports/exceptions.</w:t>
            </w:r>
          </w:p>
        </w:tc>
        <w:tc>
          <w:tcPr>
            <w:tcW w:w="5442" w:type="dxa"/>
            <w:shd w:val="clear" w:color="auto" w:fill="FFFFFF" w:themeFill="background1"/>
          </w:tcPr>
          <w:p w14:paraId="6A28856B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6360E" w:rsidRPr="00202E0B" w14:paraId="700BA612" w14:textId="77777777" w:rsidTr="00241FE6">
        <w:trPr>
          <w:jc w:val="center"/>
        </w:trPr>
        <w:tc>
          <w:tcPr>
            <w:tcW w:w="634" w:type="dxa"/>
            <w:shd w:val="clear" w:color="auto" w:fill="FFFFFF" w:themeFill="background1"/>
          </w:tcPr>
          <w:p w14:paraId="742D9BB1" w14:textId="1A0EDD11" w:rsidR="0096360E" w:rsidRPr="00DB5312" w:rsidRDefault="0096360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5264" w:type="dxa"/>
            <w:shd w:val="clear" w:color="auto" w:fill="FFFFFF" w:themeFill="background1"/>
          </w:tcPr>
          <w:p w14:paraId="14BAD821" w14:textId="2818FBDA" w:rsidR="0096360E" w:rsidRPr="00DB5312" w:rsidRDefault="0096360E" w:rsidP="0096360E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DB5312">
              <w:rPr>
                <w:rFonts w:asciiTheme="minorHAnsi" w:hAnsiTheme="minorHAnsi" w:cstheme="minorHAnsi"/>
                <w:sz w:val="18"/>
                <w:szCs w:val="18"/>
              </w:rPr>
              <w:t>Ability to report on data using AI.</w:t>
            </w:r>
          </w:p>
        </w:tc>
        <w:tc>
          <w:tcPr>
            <w:tcW w:w="5442" w:type="dxa"/>
            <w:shd w:val="clear" w:color="auto" w:fill="FFFFFF" w:themeFill="background1"/>
          </w:tcPr>
          <w:p w14:paraId="5F022328" w14:textId="77777777" w:rsidR="0096360E" w:rsidRPr="00DB5312" w:rsidRDefault="0096360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2FAE" w:rsidRPr="00202E0B" w14:paraId="5EE1B390" w14:textId="77777777" w:rsidTr="00241FE6">
        <w:trPr>
          <w:jc w:val="center"/>
        </w:trPr>
        <w:tc>
          <w:tcPr>
            <w:tcW w:w="634" w:type="dxa"/>
          </w:tcPr>
          <w:p w14:paraId="76969902" w14:textId="6F68F235" w:rsidR="00A72FAE" w:rsidRPr="00DB5312" w:rsidRDefault="00A72FAE" w:rsidP="0096360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</w:p>
        </w:tc>
        <w:tc>
          <w:tcPr>
            <w:tcW w:w="5264" w:type="dxa"/>
          </w:tcPr>
          <w:p w14:paraId="0A78DA84" w14:textId="33EEA8AE" w:rsidR="00A72FAE" w:rsidRPr="00DB5312" w:rsidRDefault="00A72FAE" w:rsidP="0096360E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Ability to produce GASB 101 (Compensated Balances) report</w:t>
            </w:r>
          </w:p>
        </w:tc>
        <w:tc>
          <w:tcPr>
            <w:tcW w:w="5442" w:type="dxa"/>
          </w:tcPr>
          <w:p w14:paraId="5963A5EF" w14:textId="77777777" w:rsidR="00A72FAE" w:rsidRPr="00DB5312" w:rsidRDefault="00A72FAE" w:rsidP="0096360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0C20BF9" w14:textId="77777777" w:rsidR="00933133" w:rsidRPr="007F3995" w:rsidRDefault="00933133" w:rsidP="00833A6B">
      <w:pPr>
        <w:spacing w:before="60" w:after="60"/>
        <w:rPr>
          <w:rFonts w:cs="Tahoma"/>
          <w:b/>
          <w:noProof/>
        </w:rPr>
      </w:pPr>
    </w:p>
    <w:sectPr w:rsidR="00933133" w:rsidRPr="007F3995" w:rsidSect="00663229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576" w:right="720" w:bottom="864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B93B" w14:textId="77777777" w:rsidR="00D25FDA" w:rsidRDefault="00D25FDA">
      <w:r>
        <w:separator/>
      </w:r>
    </w:p>
  </w:endnote>
  <w:endnote w:type="continuationSeparator" w:id="0">
    <w:p w14:paraId="18D2B6E5" w14:textId="77777777" w:rsidR="00D25FDA" w:rsidRDefault="00D25FDA">
      <w:r>
        <w:continuationSeparator/>
      </w:r>
    </w:p>
  </w:endnote>
  <w:endnote w:type="continuationNotice" w:id="1">
    <w:p w14:paraId="515C20DB" w14:textId="77777777" w:rsidR="00D25FDA" w:rsidRDefault="00D25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0C02" w14:textId="77777777" w:rsidR="00C205FB" w:rsidRDefault="00C20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C20C03" w14:textId="77777777" w:rsidR="00C205FB" w:rsidRDefault="00C20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0C04" w14:textId="46B4F4C0" w:rsidR="00C205FB" w:rsidRDefault="00C20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055D">
      <w:rPr>
        <w:rStyle w:val="PageNumber"/>
        <w:noProof/>
      </w:rPr>
      <w:t>9</w:t>
    </w:r>
    <w:r>
      <w:rPr>
        <w:rStyle w:val="PageNumber"/>
      </w:rPr>
      <w:fldChar w:fldCharType="end"/>
    </w:r>
  </w:p>
  <w:p w14:paraId="50C20C05" w14:textId="77777777" w:rsidR="00C205FB" w:rsidRPr="008657DE" w:rsidRDefault="00C205FB">
    <w:pPr>
      <w:pStyle w:val="Footer"/>
      <w:rPr>
        <w:sz w:val="16"/>
        <w:szCs w:val="16"/>
      </w:rPr>
    </w:pPr>
    <w:r w:rsidRPr="008657DE">
      <w:rPr>
        <w:sz w:val="16"/>
        <w:szCs w:val="16"/>
      </w:rPr>
      <w:tab/>
    </w:r>
    <w:r w:rsidRPr="008657DE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0C06" w14:textId="0E7596C1" w:rsidR="00C205FB" w:rsidRDefault="00C205FB">
    <w:pPr>
      <w:pStyle w:val="Footer"/>
    </w:pPr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fldChar w:fldCharType="begin"/>
    </w:r>
    <w:r>
      <w:instrText xml:space="preserve"> DATE \@ "M/d/yyyy" </w:instrText>
    </w:r>
    <w:r>
      <w:fldChar w:fldCharType="separate"/>
    </w:r>
    <w:r w:rsidR="00AA77E9">
      <w:rPr>
        <w:noProof/>
      </w:rPr>
      <w:t>10/9/2025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1BA9" w14:textId="77777777" w:rsidR="00D25FDA" w:rsidRDefault="00D25FDA">
      <w:r>
        <w:separator/>
      </w:r>
    </w:p>
  </w:footnote>
  <w:footnote w:type="continuationSeparator" w:id="0">
    <w:p w14:paraId="0C9FBFD4" w14:textId="77777777" w:rsidR="00D25FDA" w:rsidRDefault="00D25FDA">
      <w:r>
        <w:continuationSeparator/>
      </w:r>
    </w:p>
  </w:footnote>
  <w:footnote w:type="continuationNotice" w:id="1">
    <w:p w14:paraId="7086EB6C" w14:textId="77777777" w:rsidR="00D25FDA" w:rsidRDefault="00D25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-29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8DB3E2" w:themeFill="text2" w:themeFillTint="66"/>
      <w:tblLayout w:type="fixed"/>
      <w:tblLook w:val="0000" w:firstRow="0" w:lastRow="0" w:firstColumn="0" w:lastColumn="0" w:noHBand="0" w:noVBand="0"/>
    </w:tblPr>
    <w:tblGrid>
      <w:gridCol w:w="11340"/>
    </w:tblGrid>
    <w:tr w:rsidR="00C205FB" w:rsidRPr="008B122D" w14:paraId="50C20C00" w14:textId="77777777" w:rsidTr="00782E71">
      <w:trPr>
        <w:trHeight w:val="777"/>
      </w:trPr>
      <w:tc>
        <w:tcPr>
          <w:tcW w:w="11340" w:type="dxa"/>
          <w:shd w:val="clear" w:color="auto" w:fill="8DB3E2" w:themeFill="text2" w:themeFillTint="66"/>
          <w:vAlign w:val="center"/>
        </w:tcPr>
        <w:p w14:paraId="5D6EEE40" w14:textId="77777777" w:rsidR="00E4351F" w:rsidRDefault="00C205FB" w:rsidP="00E4351F">
          <w:pPr>
            <w:tabs>
              <w:tab w:val="left" w:pos="9972"/>
            </w:tabs>
            <w:spacing w:before="60" w:after="120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B122D">
            <w:rPr>
              <w:rFonts w:asciiTheme="minorHAnsi" w:hAnsiTheme="minorHAnsi" w:cstheme="minorHAnsi"/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0C20C07" wp14:editId="50C20C08">
                    <wp:simplePos x="0" y="0"/>
                    <wp:positionH relativeFrom="column">
                      <wp:posOffset>-28575</wp:posOffset>
                    </wp:positionH>
                    <wp:positionV relativeFrom="paragraph">
                      <wp:posOffset>6985</wp:posOffset>
                    </wp:positionV>
                    <wp:extent cx="1290955" cy="609600"/>
                    <wp:effectExtent l="0" t="0" r="4445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90955" cy="60960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C20C09" w14:textId="77777777" w:rsidR="00C205FB" w:rsidRPr="00414A4E" w:rsidRDefault="00C205FB" w:rsidP="00C9125F">
                                <w:pPr>
                                  <w:rPr>
                                    <w:rFonts w:cs="Tahom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14A4E">
                                  <w:rPr>
                                    <w:rFonts w:cs="Tahoma"/>
                                    <w:b/>
                                    <w:sz w:val="16"/>
                                    <w:szCs w:val="16"/>
                                  </w:rPr>
                                  <w:t>R = Required</w:t>
                                </w:r>
                              </w:p>
                              <w:p w14:paraId="50C20C0A" w14:textId="77777777" w:rsidR="00C205FB" w:rsidRPr="00414A4E" w:rsidRDefault="00C205FB" w:rsidP="00C9125F">
                                <w:pPr>
                                  <w:rPr>
                                    <w:rFonts w:cs="Tahom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14A4E">
                                  <w:rPr>
                                    <w:rFonts w:cs="Tahoma"/>
                                    <w:b/>
                                    <w:sz w:val="16"/>
                                    <w:szCs w:val="16"/>
                                  </w:rPr>
                                  <w:t>I  = Important</w:t>
                                </w:r>
                              </w:p>
                              <w:p w14:paraId="50C20C0B" w14:textId="77777777" w:rsidR="00C205FB" w:rsidRPr="00414A4E" w:rsidRDefault="00C205FB" w:rsidP="00C9125F">
                                <w:pPr>
                                  <w:rPr>
                                    <w:rFonts w:cs="Tahoma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14A4E">
                                  <w:rPr>
                                    <w:rFonts w:cs="Tahoma"/>
                                    <w:b/>
                                    <w:sz w:val="16"/>
                                    <w:szCs w:val="16"/>
                                  </w:rPr>
                                  <w:t>N = Nice to have</w:t>
                                </w:r>
                              </w:p>
                              <w:p w14:paraId="50C20C0C" w14:textId="77777777" w:rsidR="00C205FB" w:rsidRPr="00414A4E" w:rsidRDefault="00C205FB" w:rsidP="00C9125F">
                                <w:pPr>
                                  <w:rPr>
                                    <w:rFonts w:cs="Tahoma"/>
                                    <w:sz w:val="16"/>
                                    <w:szCs w:val="16"/>
                                  </w:rPr>
                                </w:pPr>
                                <w:r w:rsidRPr="00414A4E">
                                  <w:rPr>
                                    <w:rFonts w:cs="Tahoma"/>
                                    <w:b/>
                                    <w:sz w:val="16"/>
                                    <w:szCs w:val="16"/>
                                  </w:rPr>
                                  <w:t>E = Explore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C20C0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-2.25pt;margin-top:.55pt;width:101.6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" fillcolor="#8db3e2 [1311]" stroked="f">
                    <v:textbox>
                      <w:txbxContent>
                        <w:p w14:paraId="50C20C09" w14:textId="77777777" w:rsidR="00C205FB" w:rsidRPr="00414A4E" w:rsidRDefault="00C205FB" w:rsidP="00C9125F">
                          <w:pPr>
                            <w:rPr>
                              <w:rFonts w:cs="Tahoma"/>
                              <w:b/>
                              <w:sz w:val="16"/>
                              <w:szCs w:val="16"/>
                            </w:rPr>
                          </w:pPr>
                          <w:r w:rsidRPr="00414A4E">
                            <w:rPr>
                              <w:rFonts w:cs="Tahoma"/>
                              <w:b/>
                              <w:sz w:val="16"/>
                              <w:szCs w:val="16"/>
                            </w:rPr>
                            <w:t>R = Required</w:t>
                          </w:r>
                        </w:p>
                        <w:p w14:paraId="50C20C0A" w14:textId="77777777" w:rsidR="00C205FB" w:rsidRPr="00414A4E" w:rsidRDefault="00C205FB" w:rsidP="00C9125F">
                          <w:pPr>
                            <w:rPr>
                              <w:rFonts w:cs="Tahoma"/>
                              <w:b/>
                              <w:sz w:val="16"/>
                              <w:szCs w:val="16"/>
                            </w:rPr>
                          </w:pPr>
                          <w:r w:rsidRPr="00414A4E">
                            <w:rPr>
                              <w:rFonts w:cs="Tahoma"/>
                              <w:b/>
                              <w:sz w:val="16"/>
                              <w:szCs w:val="16"/>
                            </w:rPr>
                            <w:t>I  = Important</w:t>
                          </w:r>
                        </w:p>
                        <w:p w14:paraId="50C20C0B" w14:textId="77777777" w:rsidR="00C205FB" w:rsidRPr="00414A4E" w:rsidRDefault="00C205FB" w:rsidP="00C9125F">
                          <w:pPr>
                            <w:rPr>
                              <w:rFonts w:cs="Tahoma"/>
                              <w:b/>
                              <w:sz w:val="16"/>
                              <w:szCs w:val="16"/>
                            </w:rPr>
                          </w:pPr>
                          <w:r w:rsidRPr="00414A4E">
                            <w:rPr>
                              <w:rFonts w:cs="Tahoma"/>
                              <w:b/>
                              <w:sz w:val="16"/>
                              <w:szCs w:val="16"/>
                            </w:rPr>
                            <w:t>N = Nice to have</w:t>
                          </w:r>
                        </w:p>
                        <w:p w14:paraId="50C20C0C" w14:textId="77777777" w:rsidR="00C205FB" w:rsidRPr="00414A4E" w:rsidRDefault="00C205FB" w:rsidP="00C9125F">
                          <w:pPr>
                            <w:rPr>
                              <w:rFonts w:cs="Tahoma"/>
                              <w:sz w:val="16"/>
                              <w:szCs w:val="16"/>
                            </w:rPr>
                          </w:pPr>
                          <w:r w:rsidRPr="00414A4E">
                            <w:rPr>
                              <w:rFonts w:cs="Tahoma"/>
                              <w:b/>
                              <w:sz w:val="16"/>
                              <w:szCs w:val="16"/>
                            </w:rPr>
                            <w:t>E = Explore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4351F">
            <w:rPr>
              <w:rFonts w:asciiTheme="minorHAnsi" w:hAnsiTheme="minorHAnsi" w:cstheme="minorHAnsi"/>
              <w:b/>
              <w:sz w:val="28"/>
              <w:szCs w:val="28"/>
            </w:rPr>
            <w:t>Silver Lake Water and Sewer District</w:t>
          </w:r>
        </w:p>
        <w:p w14:paraId="50C20BFF" w14:textId="25D0FC61" w:rsidR="00C205FB" w:rsidRPr="008B122D" w:rsidRDefault="00C205FB" w:rsidP="00E4351F">
          <w:pPr>
            <w:tabs>
              <w:tab w:val="left" w:pos="9972"/>
            </w:tabs>
            <w:spacing w:before="60" w:after="120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8B122D">
            <w:rPr>
              <w:rFonts w:asciiTheme="minorHAnsi" w:hAnsiTheme="minorHAnsi" w:cstheme="minorHAnsi"/>
              <w:b/>
              <w:sz w:val="28"/>
              <w:szCs w:val="28"/>
            </w:rPr>
            <w:t>ERP Key Requirements</w:t>
          </w:r>
        </w:p>
      </w:tc>
    </w:tr>
  </w:tbl>
  <w:p w14:paraId="50C20C01" w14:textId="77777777" w:rsidR="00C205FB" w:rsidRPr="008B122D" w:rsidRDefault="00C205FB">
    <w:pPr>
      <w:pStyle w:val="Header"/>
      <w:rPr>
        <w:rFonts w:asciiTheme="minorHAnsi" w:hAnsiTheme="minorHAnsi"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EC"/>
    <w:multiLevelType w:val="hybridMultilevel"/>
    <w:tmpl w:val="F270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165B"/>
    <w:multiLevelType w:val="hybridMultilevel"/>
    <w:tmpl w:val="E58A76B8"/>
    <w:lvl w:ilvl="0" w:tplc="41769BCC">
      <w:start w:val="1"/>
      <w:numFmt w:val="lowerLetter"/>
      <w:lvlText w:val="%1."/>
      <w:lvlJc w:val="left"/>
      <w:pPr>
        <w:ind w:left="1320" w:hanging="360"/>
      </w:pPr>
      <w:rPr>
        <w:rFonts w:ascii="Arial" w:hAnsi="Arial" w:cs="Arial" w:hint="default"/>
        <w:b w:val="0"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13DEA08C">
      <w:start w:val="1"/>
      <w:numFmt w:val="lowerLetter"/>
      <w:lvlText w:val="%3."/>
      <w:lvlJc w:val="left"/>
      <w:pPr>
        <w:ind w:left="2940" w:hanging="360"/>
      </w:pPr>
      <w:rPr>
        <w:rFonts w:asciiTheme="minorHAnsi" w:eastAsia="Arial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8183D76"/>
    <w:multiLevelType w:val="hybridMultilevel"/>
    <w:tmpl w:val="511AAE26"/>
    <w:lvl w:ilvl="0" w:tplc="7C7C37B2">
      <w:start w:val="1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318A3"/>
    <w:multiLevelType w:val="hybridMultilevel"/>
    <w:tmpl w:val="FFD8C1F4"/>
    <w:lvl w:ilvl="0" w:tplc="225217A6">
      <w:start w:val="1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11334"/>
    <w:multiLevelType w:val="hybridMultilevel"/>
    <w:tmpl w:val="DDCEB6BA"/>
    <w:lvl w:ilvl="0" w:tplc="B7166564">
      <w:start w:val="1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7E11"/>
    <w:multiLevelType w:val="hybridMultilevel"/>
    <w:tmpl w:val="29D8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972AF"/>
    <w:multiLevelType w:val="hybridMultilevel"/>
    <w:tmpl w:val="DB284BDC"/>
    <w:lvl w:ilvl="0" w:tplc="BBE4B280">
      <w:start w:val="1"/>
      <w:numFmt w:val="decimal"/>
      <w:lvlText w:val="%1."/>
      <w:lvlJc w:val="left"/>
      <w:pPr>
        <w:ind w:left="450" w:hanging="360"/>
      </w:pPr>
      <w:rPr>
        <w:rFonts w:hint="default"/>
        <w:b/>
        <w:strike w:val="0"/>
        <w:sz w:val="20"/>
      </w:rPr>
    </w:lvl>
    <w:lvl w:ilvl="1" w:tplc="04090019">
      <w:start w:val="1"/>
      <w:numFmt w:val="lowerLetter"/>
      <w:lvlText w:val="%2."/>
      <w:lvlJc w:val="left"/>
      <w:pPr>
        <w:ind w:left="2575" w:hanging="360"/>
      </w:pPr>
    </w:lvl>
    <w:lvl w:ilvl="2" w:tplc="0409001B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35651644"/>
    <w:multiLevelType w:val="hybridMultilevel"/>
    <w:tmpl w:val="BAE0A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0C2026"/>
    <w:multiLevelType w:val="hybridMultilevel"/>
    <w:tmpl w:val="0E8EB8FA"/>
    <w:lvl w:ilvl="0" w:tplc="50183AC8">
      <w:start w:val="1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3C7A"/>
    <w:multiLevelType w:val="hybridMultilevel"/>
    <w:tmpl w:val="A17A58AA"/>
    <w:lvl w:ilvl="0" w:tplc="04090019">
      <w:start w:val="1"/>
      <w:numFmt w:val="lowerLetter"/>
      <w:lvlText w:val="%1."/>
      <w:lvlJc w:val="left"/>
      <w:pPr>
        <w:ind w:left="2575" w:hanging="360"/>
      </w:pPr>
    </w:lvl>
    <w:lvl w:ilvl="1" w:tplc="04090019" w:tentative="1">
      <w:start w:val="1"/>
      <w:numFmt w:val="lowerLetter"/>
      <w:lvlText w:val="%2."/>
      <w:lvlJc w:val="left"/>
      <w:pPr>
        <w:ind w:left="3295" w:hanging="360"/>
      </w:pPr>
    </w:lvl>
    <w:lvl w:ilvl="2" w:tplc="0409001B" w:tentative="1">
      <w:start w:val="1"/>
      <w:numFmt w:val="lowerRoman"/>
      <w:lvlText w:val="%3."/>
      <w:lvlJc w:val="right"/>
      <w:pPr>
        <w:ind w:left="4015" w:hanging="180"/>
      </w:pPr>
    </w:lvl>
    <w:lvl w:ilvl="3" w:tplc="0409000F" w:tentative="1">
      <w:start w:val="1"/>
      <w:numFmt w:val="decimal"/>
      <w:lvlText w:val="%4."/>
      <w:lvlJc w:val="left"/>
      <w:pPr>
        <w:ind w:left="4735" w:hanging="360"/>
      </w:pPr>
    </w:lvl>
    <w:lvl w:ilvl="4" w:tplc="04090019" w:tentative="1">
      <w:start w:val="1"/>
      <w:numFmt w:val="lowerLetter"/>
      <w:lvlText w:val="%5."/>
      <w:lvlJc w:val="left"/>
      <w:pPr>
        <w:ind w:left="5455" w:hanging="360"/>
      </w:pPr>
    </w:lvl>
    <w:lvl w:ilvl="5" w:tplc="0409001B" w:tentative="1">
      <w:start w:val="1"/>
      <w:numFmt w:val="lowerRoman"/>
      <w:lvlText w:val="%6."/>
      <w:lvlJc w:val="right"/>
      <w:pPr>
        <w:ind w:left="6175" w:hanging="180"/>
      </w:pPr>
    </w:lvl>
    <w:lvl w:ilvl="6" w:tplc="0409000F" w:tentative="1">
      <w:start w:val="1"/>
      <w:numFmt w:val="decimal"/>
      <w:lvlText w:val="%7."/>
      <w:lvlJc w:val="left"/>
      <w:pPr>
        <w:ind w:left="6895" w:hanging="360"/>
      </w:pPr>
    </w:lvl>
    <w:lvl w:ilvl="7" w:tplc="04090019" w:tentative="1">
      <w:start w:val="1"/>
      <w:numFmt w:val="lowerLetter"/>
      <w:lvlText w:val="%8."/>
      <w:lvlJc w:val="left"/>
      <w:pPr>
        <w:ind w:left="7615" w:hanging="360"/>
      </w:pPr>
    </w:lvl>
    <w:lvl w:ilvl="8" w:tplc="040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0" w15:restartNumberingAfterBreak="0">
    <w:nsid w:val="3B37699B"/>
    <w:multiLevelType w:val="hybridMultilevel"/>
    <w:tmpl w:val="9098BCBE"/>
    <w:lvl w:ilvl="0" w:tplc="FFFFFFFF">
      <w:start w:val="1"/>
      <w:numFmt w:val="decimal"/>
      <w:pStyle w:val="1-NumberedCriteria"/>
      <w:lvlText w:val="%1."/>
      <w:lvlJc w:val="left"/>
      <w:pPr>
        <w:tabs>
          <w:tab w:val="num" w:pos="720"/>
        </w:tabs>
        <w:ind w:left="720" w:hanging="360"/>
      </w:pPr>
    </w:lvl>
    <w:lvl w:ilvl="1" w:tplc="8FA083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90C8D"/>
    <w:multiLevelType w:val="hybridMultilevel"/>
    <w:tmpl w:val="2FE48818"/>
    <w:lvl w:ilvl="0" w:tplc="BE86C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DD0314"/>
    <w:multiLevelType w:val="hybridMultilevel"/>
    <w:tmpl w:val="D5DE336A"/>
    <w:lvl w:ilvl="0" w:tplc="A606A514">
      <w:start w:val="1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604E"/>
    <w:multiLevelType w:val="hybridMultilevel"/>
    <w:tmpl w:val="D0B8D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526B7"/>
    <w:multiLevelType w:val="hybridMultilevel"/>
    <w:tmpl w:val="FFD8C1F4"/>
    <w:lvl w:ilvl="0" w:tplc="225217A6">
      <w:start w:val="1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30B9A"/>
    <w:multiLevelType w:val="hybridMultilevel"/>
    <w:tmpl w:val="89DADB52"/>
    <w:lvl w:ilvl="0" w:tplc="377CDA2E">
      <w:start w:val="14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D3DC5"/>
    <w:multiLevelType w:val="hybridMultilevel"/>
    <w:tmpl w:val="B9E867F8"/>
    <w:lvl w:ilvl="0" w:tplc="3966514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77B6A"/>
    <w:multiLevelType w:val="hybridMultilevel"/>
    <w:tmpl w:val="17E2A544"/>
    <w:lvl w:ilvl="0" w:tplc="ED86A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trike w:val="0"/>
        <w:sz w:val="2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05E68"/>
    <w:multiLevelType w:val="hybridMultilevel"/>
    <w:tmpl w:val="06D8E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13856"/>
    <w:multiLevelType w:val="hybridMultilevel"/>
    <w:tmpl w:val="ACB2C12E"/>
    <w:lvl w:ilvl="0" w:tplc="C10C7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A27C80"/>
    <w:multiLevelType w:val="hybridMultilevel"/>
    <w:tmpl w:val="9F3C3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134E0"/>
    <w:multiLevelType w:val="hybridMultilevel"/>
    <w:tmpl w:val="9858E340"/>
    <w:lvl w:ilvl="0" w:tplc="7D186D42">
      <w:start w:val="5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73817"/>
    <w:multiLevelType w:val="hybridMultilevel"/>
    <w:tmpl w:val="0824BC08"/>
    <w:lvl w:ilvl="0" w:tplc="045CBDC6">
      <w:start w:val="5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6B93"/>
    <w:multiLevelType w:val="hybridMultilevel"/>
    <w:tmpl w:val="7548AA9A"/>
    <w:lvl w:ilvl="0" w:tplc="91BC4268">
      <w:start w:val="18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4518A"/>
    <w:multiLevelType w:val="hybridMultilevel"/>
    <w:tmpl w:val="BC0EFE6A"/>
    <w:lvl w:ilvl="0" w:tplc="8FB23EBA">
      <w:start w:val="1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D10DF"/>
    <w:multiLevelType w:val="hybridMultilevel"/>
    <w:tmpl w:val="EAEAD306"/>
    <w:lvl w:ilvl="0" w:tplc="3EB627A2">
      <w:start w:val="1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566715">
    <w:abstractNumId w:val="19"/>
  </w:num>
  <w:num w:numId="2" w16cid:durableId="1503819317">
    <w:abstractNumId w:val="10"/>
  </w:num>
  <w:num w:numId="3" w16cid:durableId="240606290">
    <w:abstractNumId w:val="7"/>
  </w:num>
  <w:num w:numId="4" w16cid:durableId="250168830">
    <w:abstractNumId w:val="11"/>
  </w:num>
  <w:num w:numId="5" w16cid:durableId="214197276">
    <w:abstractNumId w:val="21"/>
  </w:num>
  <w:num w:numId="6" w16cid:durableId="648098804">
    <w:abstractNumId w:val="8"/>
  </w:num>
  <w:num w:numId="7" w16cid:durableId="1722051648">
    <w:abstractNumId w:val="23"/>
  </w:num>
  <w:num w:numId="8" w16cid:durableId="1241912300">
    <w:abstractNumId w:val="22"/>
  </w:num>
  <w:num w:numId="9" w16cid:durableId="1651520820">
    <w:abstractNumId w:val="2"/>
  </w:num>
  <w:num w:numId="10" w16cid:durableId="1769304823">
    <w:abstractNumId w:val="24"/>
  </w:num>
  <w:num w:numId="11" w16cid:durableId="449200578">
    <w:abstractNumId w:val="25"/>
  </w:num>
  <w:num w:numId="12" w16cid:durableId="703793155">
    <w:abstractNumId w:val="12"/>
  </w:num>
  <w:num w:numId="13" w16cid:durableId="45229293">
    <w:abstractNumId w:val="14"/>
  </w:num>
  <w:num w:numId="14" w16cid:durableId="1481655917">
    <w:abstractNumId w:val="5"/>
  </w:num>
  <w:num w:numId="15" w16cid:durableId="387149270">
    <w:abstractNumId w:val="3"/>
  </w:num>
  <w:num w:numId="16" w16cid:durableId="1936209385">
    <w:abstractNumId w:val="4"/>
  </w:num>
  <w:num w:numId="17" w16cid:durableId="1090082611">
    <w:abstractNumId w:val="15"/>
  </w:num>
  <w:num w:numId="18" w16cid:durableId="1716661319">
    <w:abstractNumId w:val="20"/>
  </w:num>
  <w:num w:numId="19" w16cid:durableId="1061516110">
    <w:abstractNumId w:val="18"/>
  </w:num>
  <w:num w:numId="20" w16cid:durableId="1165701224">
    <w:abstractNumId w:val="0"/>
  </w:num>
  <w:num w:numId="21" w16cid:durableId="616446436">
    <w:abstractNumId w:val="13"/>
  </w:num>
  <w:num w:numId="22" w16cid:durableId="1957519852">
    <w:abstractNumId w:val="1"/>
  </w:num>
  <w:num w:numId="23" w16cid:durableId="1094783249">
    <w:abstractNumId w:val="6"/>
  </w:num>
  <w:num w:numId="24" w16cid:durableId="347370439">
    <w:abstractNumId w:val="16"/>
  </w:num>
  <w:num w:numId="25" w16cid:durableId="1319530491">
    <w:abstractNumId w:val="9"/>
  </w:num>
  <w:num w:numId="26" w16cid:durableId="152987325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A2"/>
    <w:rsid w:val="00000A5D"/>
    <w:rsid w:val="0000108C"/>
    <w:rsid w:val="0000172D"/>
    <w:rsid w:val="00001F67"/>
    <w:rsid w:val="00002DB7"/>
    <w:rsid w:val="0000402B"/>
    <w:rsid w:val="0000489B"/>
    <w:rsid w:val="0000530A"/>
    <w:rsid w:val="000060CA"/>
    <w:rsid w:val="00006D9C"/>
    <w:rsid w:val="00006E07"/>
    <w:rsid w:val="000070C9"/>
    <w:rsid w:val="00007185"/>
    <w:rsid w:val="0000742C"/>
    <w:rsid w:val="00010F39"/>
    <w:rsid w:val="00010F9E"/>
    <w:rsid w:val="00011EDB"/>
    <w:rsid w:val="000124C3"/>
    <w:rsid w:val="0001265B"/>
    <w:rsid w:val="0001276F"/>
    <w:rsid w:val="00012E1B"/>
    <w:rsid w:val="00013563"/>
    <w:rsid w:val="00013717"/>
    <w:rsid w:val="000138DB"/>
    <w:rsid w:val="00013E57"/>
    <w:rsid w:val="000147C4"/>
    <w:rsid w:val="00015484"/>
    <w:rsid w:val="000160C4"/>
    <w:rsid w:val="00016122"/>
    <w:rsid w:val="0001615E"/>
    <w:rsid w:val="0001690B"/>
    <w:rsid w:val="00017623"/>
    <w:rsid w:val="000177AB"/>
    <w:rsid w:val="00017D3C"/>
    <w:rsid w:val="00017DE1"/>
    <w:rsid w:val="00021011"/>
    <w:rsid w:val="000213FA"/>
    <w:rsid w:val="0002181A"/>
    <w:rsid w:val="00021954"/>
    <w:rsid w:val="000225B0"/>
    <w:rsid w:val="00022A51"/>
    <w:rsid w:val="00022C47"/>
    <w:rsid w:val="00022D6C"/>
    <w:rsid w:val="00023F6D"/>
    <w:rsid w:val="000242FB"/>
    <w:rsid w:val="00024C69"/>
    <w:rsid w:val="000253D4"/>
    <w:rsid w:val="00025F6B"/>
    <w:rsid w:val="0002656B"/>
    <w:rsid w:val="00026917"/>
    <w:rsid w:val="00026F2F"/>
    <w:rsid w:val="00027572"/>
    <w:rsid w:val="00027C9B"/>
    <w:rsid w:val="000302E5"/>
    <w:rsid w:val="00030DAF"/>
    <w:rsid w:val="000335D9"/>
    <w:rsid w:val="00033805"/>
    <w:rsid w:val="00033852"/>
    <w:rsid w:val="00033F59"/>
    <w:rsid w:val="00035054"/>
    <w:rsid w:val="00035AD6"/>
    <w:rsid w:val="00036CEC"/>
    <w:rsid w:val="000407B3"/>
    <w:rsid w:val="00040E4D"/>
    <w:rsid w:val="00040EE8"/>
    <w:rsid w:val="00040EEA"/>
    <w:rsid w:val="00040F6C"/>
    <w:rsid w:val="00041122"/>
    <w:rsid w:val="000415AB"/>
    <w:rsid w:val="00041BE3"/>
    <w:rsid w:val="00041C0C"/>
    <w:rsid w:val="000421E3"/>
    <w:rsid w:val="0004295A"/>
    <w:rsid w:val="00042C29"/>
    <w:rsid w:val="0004315D"/>
    <w:rsid w:val="000433AC"/>
    <w:rsid w:val="000434E8"/>
    <w:rsid w:val="00044127"/>
    <w:rsid w:val="0004617F"/>
    <w:rsid w:val="00046255"/>
    <w:rsid w:val="00046427"/>
    <w:rsid w:val="0004688A"/>
    <w:rsid w:val="000478A2"/>
    <w:rsid w:val="0005021C"/>
    <w:rsid w:val="00050270"/>
    <w:rsid w:val="00050C72"/>
    <w:rsid w:val="00051236"/>
    <w:rsid w:val="00051241"/>
    <w:rsid w:val="00051983"/>
    <w:rsid w:val="000532B9"/>
    <w:rsid w:val="000543B8"/>
    <w:rsid w:val="00054767"/>
    <w:rsid w:val="00054F1B"/>
    <w:rsid w:val="00055736"/>
    <w:rsid w:val="00055C3B"/>
    <w:rsid w:val="00055DC6"/>
    <w:rsid w:val="000567F5"/>
    <w:rsid w:val="00056830"/>
    <w:rsid w:val="000573C1"/>
    <w:rsid w:val="000618DD"/>
    <w:rsid w:val="00061A19"/>
    <w:rsid w:val="00061ED9"/>
    <w:rsid w:val="00062B51"/>
    <w:rsid w:val="00062E21"/>
    <w:rsid w:val="000645B7"/>
    <w:rsid w:val="000656E1"/>
    <w:rsid w:val="0006606F"/>
    <w:rsid w:val="00066326"/>
    <w:rsid w:val="000671B4"/>
    <w:rsid w:val="00067281"/>
    <w:rsid w:val="000673CB"/>
    <w:rsid w:val="0006759D"/>
    <w:rsid w:val="000676C0"/>
    <w:rsid w:val="00067AAA"/>
    <w:rsid w:val="00067BA2"/>
    <w:rsid w:val="00067D1D"/>
    <w:rsid w:val="000708BB"/>
    <w:rsid w:val="00070A2D"/>
    <w:rsid w:val="000713EF"/>
    <w:rsid w:val="00071A71"/>
    <w:rsid w:val="00071B6B"/>
    <w:rsid w:val="00071C3C"/>
    <w:rsid w:val="000723F2"/>
    <w:rsid w:val="00072F20"/>
    <w:rsid w:val="0007343E"/>
    <w:rsid w:val="00073DE5"/>
    <w:rsid w:val="000759D9"/>
    <w:rsid w:val="00075CB8"/>
    <w:rsid w:val="000761E6"/>
    <w:rsid w:val="00076C0C"/>
    <w:rsid w:val="00077922"/>
    <w:rsid w:val="00081DE3"/>
    <w:rsid w:val="00081E24"/>
    <w:rsid w:val="00082E19"/>
    <w:rsid w:val="0008374B"/>
    <w:rsid w:val="0008377F"/>
    <w:rsid w:val="00083BBD"/>
    <w:rsid w:val="00084275"/>
    <w:rsid w:val="00084392"/>
    <w:rsid w:val="0008519D"/>
    <w:rsid w:val="0008548D"/>
    <w:rsid w:val="000857E8"/>
    <w:rsid w:val="00085F5B"/>
    <w:rsid w:val="00085F80"/>
    <w:rsid w:val="00086BB8"/>
    <w:rsid w:val="00087993"/>
    <w:rsid w:val="00087A71"/>
    <w:rsid w:val="00087C8D"/>
    <w:rsid w:val="000907FB"/>
    <w:rsid w:val="00090948"/>
    <w:rsid w:val="00090BF4"/>
    <w:rsid w:val="000911F5"/>
    <w:rsid w:val="00091338"/>
    <w:rsid w:val="00091681"/>
    <w:rsid w:val="00091BEA"/>
    <w:rsid w:val="00092691"/>
    <w:rsid w:val="00092B1D"/>
    <w:rsid w:val="00093DE7"/>
    <w:rsid w:val="0009408A"/>
    <w:rsid w:val="00094FA3"/>
    <w:rsid w:val="000950DD"/>
    <w:rsid w:val="00095565"/>
    <w:rsid w:val="00095633"/>
    <w:rsid w:val="00096CDE"/>
    <w:rsid w:val="0009721F"/>
    <w:rsid w:val="00097B29"/>
    <w:rsid w:val="00097EF5"/>
    <w:rsid w:val="000A15A8"/>
    <w:rsid w:val="000A1C98"/>
    <w:rsid w:val="000A20F4"/>
    <w:rsid w:val="000A22B8"/>
    <w:rsid w:val="000A305A"/>
    <w:rsid w:val="000A314D"/>
    <w:rsid w:val="000A319E"/>
    <w:rsid w:val="000A3BB0"/>
    <w:rsid w:val="000A429D"/>
    <w:rsid w:val="000A47F6"/>
    <w:rsid w:val="000A59EF"/>
    <w:rsid w:val="000A5AFD"/>
    <w:rsid w:val="000A609D"/>
    <w:rsid w:val="000A60D8"/>
    <w:rsid w:val="000B020B"/>
    <w:rsid w:val="000B029C"/>
    <w:rsid w:val="000B03D9"/>
    <w:rsid w:val="000B0679"/>
    <w:rsid w:val="000B083B"/>
    <w:rsid w:val="000B16B3"/>
    <w:rsid w:val="000B28D9"/>
    <w:rsid w:val="000B31EC"/>
    <w:rsid w:val="000B3810"/>
    <w:rsid w:val="000B391E"/>
    <w:rsid w:val="000B4010"/>
    <w:rsid w:val="000B412C"/>
    <w:rsid w:val="000B512A"/>
    <w:rsid w:val="000B61E9"/>
    <w:rsid w:val="000B636D"/>
    <w:rsid w:val="000B659C"/>
    <w:rsid w:val="000B6819"/>
    <w:rsid w:val="000B70EA"/>
    <w:rsid w:val="000B72FE"/>
    <w:rsid w:val="000C1C03"/>
    <w:rsid w:val="000C348B"/>
    <w:rsid w:val="000C34FD"/>
    <w:rsid w:val="000C421D"/>
    <w:rsid w:val="000C4A7D"/>
    <w:rsid w:val="000C4AEE"/>
    <w:rsid w:val="000C4BB6"/>
    <w:rsid w:val="000C4D39"/>
    <w:rsid w:val="000C549F"/>
    <w:rsid w:val="000C753D"/>
    <w:rsid w:val="000C7607"/>
    <w:rsid w:val="000C7F9C"/>
    <w:rsid w:val="000D0207"/>
    <w:rsid w:val="000D029D"/>
    <w:rsid w:val="000D1B10"/>
    <w:rsid w:val="000D1CD2"/>
    <w:rsid w:val="000D243E"/>
    <w:rsid w:val="000D27AE"/>
    <w:rsid w:val="000D2AFC"/>
    <w:rsid w:val="000D2B60"/>
    <w:rsid w:val="000D3F93"/>
    <w:rsid w:val="000D471B"/>
    <w:rsid w:val="000D4934"/>
    <w:rsid w:val="000D5FE6"/>
    <w:rsid w:val="000D60F9"/>
    <w:rsid w:val="000D712B"/>
    <w:rsid w:val="000D7846"/>
    <w:rsid w:val="000D7B7C"/>
    <w:rsid w:val="000E04B2"/>
    <w:rsid w:val="000E0AB1"/>
    <w:rsid w:val="000E0B43"/>
    <w:rsid w:val="000E1143"/>
    <w:rsid w:val="000E17ED"/>
    <w:rsid w:val="000E2047"/>
    <w:rsid w:val="000E2D7F"/>
    <w:rsid w:val="000E310B"/>
    <w:rsid w:val="000E3B16"/>
    <w:rsid w:val="000E3C61"/>
    <w:rsid w:val="000E4757"/>
    <w:rsid w:val="000E4BB7"/>
    <w:rsid w:val="000E52BE"/>
    <w:rsid w:val="000E5699"/>
    <w:rsid w:val="000E62E4"/>
    <w:rsid w:val="000E6573"/>
    <w:rsid w:val="000E688A"/>
    <w:rsid w:val="000E75CD"/>
    <w:rsid w:val="000F006D"/>
    <w:rsid w:val="000F2B7E"/>
    <w:rsid w:val="000F346A"/>
    <w:rsid w:val="000F3613"/>
    <w:rsid w:val="000F363A"/>
    <w:rsid w:val="000F3A90"/>
    <w:rsid w:val="000F4E90"/>
    <w:rsid w:val="000F547F"/>
    <w:rsid w:val="000F571C"/>
    <w:rsid w:val="000F5A12"/>
    <w:rsid w:val="000F5DCB"/>
    <w:rsid w:val="000F6102"/>
    <w:rsid w:val="000F69CB"/>
    <w:rsid w:val="000F7770"/>
    <w:rsid w:val="000F7A30"/>
    <w:rsid w:val="001016E5"/>
    <w:rsid w:val="00103491"/>
    <w:rsid w:val="00103A71"/>
    <w:rsid w:val="00105320"/>
    <w:rsid w:val="001054F6"/>
    <w:rsid w:val="001056E0"/>
    <w:rsid w:val="001058DD"/>
    <w:rsid w:val="0010619A"/>
    <w:rsid w:val="001070A0"/>
    <w:rsid w:val="00107D47"/>
    <w:rsid w:val="00110C4F"/>
    <w:rsid w:val="00110F35"/>
    <w:rsid w:val="00111872"/>
    <w:rsid w:val="0011290F"/>
    <w:rsid w:val="00113C81"/>
    <w:rsid w:val="0011400D"/>
    <w:rsid w:val="00114F39"/>
    <w:rsid w:val="001154DB"/>
    <w:rsid w:val="001156C8"/>
    <w:rsid w:val="00116027"/>
    <w:rsid w:val="00116A25"/>
    <w:rsid w:val="00116B62"/>
    <w:rsid w:val="00116C0B"/>
    <w:rsid w:val="001171AC"/>
    <w:rsid w:val="001172E1"/>
    <w:rsid w:val="0012139D"/>
    <w:rsid w:val="001214CC"/>
    <w:rsid w:val="00121631"/>
    <w:rsid w:val="00121F67"/>
    <w:rsid w:val="00122753"/>
    <w:rsid w:val="001240C9"/>
    <w:rsid w:val="001244A0"/>
    <w:rsid w:val="00125A0E"/>
    <w:rsid w:val="00126727"/>
    <w:rsid w:val="001268BB"/>
    <w:rsid w:val="00127261"/>
    <w:rsid w:val="00127B0E"/>
    <w:rsid w:val="0013018C"/>
    <w:rsid w:val="001307E9"/>
    <w:rsid w:val="00130B69"/>
    <w:rsid w:val="00130C61"/>
    <w:rsid w:val="00131775"/>
    <w:rsid w:val="00131BB4"/>
    <w:rsid w:val="0013416A"/>
    <w:rsid w:val="00134529"/>
    <w:rsid w:val="00135088"/>
    <w:rsid w:val="001406F3"/>
    <w:rsid w:val="00140AFE"/>
    <w:rsid w:val="00141266"/>
    <w:rsid w:val="001413FD"/>
    <w:rsid w:val="001427FF"/>
    <w:rsid w:val="00142F2B"/>
    <w:rsid w:val="00143EDB"/>
    <w:rsid w:val="0014461F"/>
    <w:rsid w:val="001452D2"/>
    <w:rsid w:val="00146D83"/>
    <w:rsid w:val="001472CB"/>
    <w:rsid w:val="0015012D"/>
    <w:rsid w:val="00150340"/>
    <w:rsid w:val="001512E7"/>
    <w:rsid w:val="00151D3D"/>
    <w:rsid w:val="00152D9C"/>
    <w:rsid w:val="0015314D"/>
    <w:rsid w:val="001536E6"/>
    <w:rsid w:val="00153AB7"/>
    <w:rsid w:val="001549AA"/>
    <w:rsid w:val="0015674D"/>
    <w:rsid w:val="00156CF1"/>
    <w:rsid w:val="00157B4B"/>
    <w:rsid w:val="00157F34"/>
    <w:rsid w:val="001611C3"/>
    <w:rsid w:val="00161A43"/>
    <w:rsid w:val="001628F4"/>
    <w:rsid w:val="00162C3B"/>
    <w:rsid w:val="00162F9D"/>
    <w:rsid w:val="0016311F"/>
    <w:rsid w:val="0016392A"/>
    <w:rsid w:val="00163DE5"/>
    <w:rsid w:val="0016452F"/>
    <w:rsid w:val="00165914"/>
    <w:rsid w:val="00165E09"/>
    <w:rsid w:val="00166533"/>
    <w:rsid w:val="00166FA7"/>
    <w:rsid w:val="00166FFC"/>
    <w:rsid w:val="001674C8"/>
    <w:rsid w:val="00170313"/>
    <w:rsid w:val="00170731"/>
    <w:rsid w:val="00171274"/>
    <w:rsid w:val="00171475"/>
    <w:rsid w:val="0017161E"/>
    <w:rsid w:val="00171773"/>
    <w:rsid w:val="00171A52"/>
    <w:rsid w:val="00172E86"/>
    <w:rsid w:val="00172F0C"/>
    <w:rsid w:val="0017312D"/>
    <w:rsid w:val="00173824"/>
    <w:rsid w:val="001738CF"/>
    <w:rsid w:val="0017565E"/>
    <w:rsid w:val="00175FFD"/>
    <w:rsid w:val="00176047"/>
    <w:rsid w:val="0017676C"/>
    <w:rsid w:val="0017746B"/>
    <w:rsid w:val="00177A29"/>
    <w:rsid w:val="00177B10"/>
    <w:rsid w:val="00177CFD"/>
    <w:rsid w:val="001806EB"/>
    <w:rsid w:val="00181387"/>
    <w:rsid w:val="00181F4D"/>
    <w:rsid w:val="00183424"/>
    <w:rsid w:val="00183BA2"/>
    <w:rsid w:val="00184716"/>
    <w:rsid w:val="00184AF4"/>
    <w:rsid w:val="00185402"/>
    <w:rsid w:val="001856AF"/>
    <w:rsid w:val="00186CA3"/>
    <w:rsid w:val="00187681"/>
    <w:rsid w:val="00187FB0"/>
    <w:rsid w:val="00187FBF"/>
    <w:rsid w:val="0019055D"/>
    <w:rsid w:val="00191682"/>
    <w:rsid w:val="00191861"/>
    <w:rsid w:val="00191AFA"/>
    <w:rsid w:val="00191D48"/>
    <w:rsid w:val="001927E6"/>
    <w:rsid w:val="0019365D"/>
    <w:rsid w:val="0019407A"/>
    <w:rsid w:val="00194382"/>
    <w:rsid w:val="00195887"/>
    <w:rsid w:val="00196318"/>
    <w:rsid w:val="00196C7B"/>
    <w:rsid w:val="001A03F8"/>
    <w:rsid w:val="001A0B08"/>
    <w:rsid w:val="001A0CB6"/>
    <w:rsid w:val="001A0FE0"/>
    <w:rsid w:val="001A18D4"/>
    <w:rsid w:val="001A1F29"/>
    <w:rsid w:val="001A2B04"/>
    <w:rsid w:val="001A2DCC"/>
    <w:rsid w:val="001A30D7"/>
    <w:rsid w:val="001A36B0"/>
    <w:rsid w:val="001A3952"/>
    <w:rsid w:val="001A39E0"/>
    <w:rsid w:val="001A3F48"/>
    <w:rsid w:val="001A40CD"/>
    <w:rsid w:val="001A4758"/>
    <w:rsid w:val="001A481D"/>
    <w:rsid w:val="001A56D6"/>
    <w:rsid w:val="001A5AEE"/>
    <w:rsid w:val="001A5BBD"/>
    <w:rsid w:val="001A5E3C"/>
    <w:rsid w:val="001A6322"/>
    <w:rsid w:val="001A678E"/>
    <w:rsid w:val="001A6980"/>
    <w:rsid w:val="001A7457"/>
    <w:rsid w:val="001A788D"/>
    <w:rsid w:val="001B0004"/>
    <w:rsid w:val="001B085C"/>
    <w:rsid w:val="001B171D"/>
    <w:rsid w:val="001B20F9"/>
    <w:rsid w:val="001B214E"/>
    <w:rsid w:val="001B2B83"/>
    <w:rsid w:val="001B2E9B"/>
    <w:rsid w:val="001B3AAB"/>
    <w:rsid w:val="001B46B3"/>
    <w:rsid w:val="001B47C9"/>
    <w:rsid w:val="001B53EB"/>
    <w:rsid w:val="001B6DB9"/>
    <w:rsid w:val="001B6E28"/>
    <w:rsid w:val="001C0093"/>
    <w:rsid w:val="001C0C1E"/>
    <w:rsid w:val="001C0F50"/>
    <w:rsid w:val="001C11D2"/>
    <w:rsid w:val="001C1707"/>
    <w:rsid w:val="001C1F3A"/>
    <w:rsid w:val="001C2399"/>
    <w:rsid w:val="001C3B57"/>
    <w:rsid w:val="001C4353"/>
    <w:rsid w:val="001C4BF2"/>
    <w:rsid w:val="001C5754"/>
    <w:rsid w:val="001C664E"/>
    <w:rsid w:val="001C683E"/>
    <w:rsid w:val="001C6BA3"/>
    <w:rsid w:val="001C702C"/>
    <w:rsid w:val="001C7276"/>
    <w:rsid w:val="001C7C72"/>
    <w:rsid w:val="001D00AB"/>
    <w:rsid w:val="001D0357"/>
    <w:rsid w:val="001D0372"/>
    <w:rsid w:val="001D3B05"/>
    <w:rsid w:val="001D4757"/>
    <w:rsid w:val="001D5B44"/>
    <w:rsid w:val="001D5BB0"/>
    <w:rsid w:val="001D5D7C"/>
    <w:rsid w:val="001D6BC1"/>
    <w:rsid w:val="001D6C7C"/>
    <w:rsid w:val="001D702C"/>
    <w:rsid w:val="001E00D3"/>
    <w:rsid w:val="001E023C"/>
    <w:rsid w:val="001E03A6"/>
    <w:rsid w:val="001E172E"/>
    <w:rsid w:val="001E17E0"/>
    <w:rsid w:val="001E23C4"/>
    <w:rsid w:val="001E31D4"/>
    <w:rsid w:val="001E33B6"/>
    <w:rsid w:val="001E4A15"/>
    <w:rsid w:val="001E51EA"/>
    <w:rsid w:val="001E634E"/>
    <w:rsid w:val="001E6534"/>
    <w:rsid w:val="001F0F05"/>
    <w:rsid w:val="001F11B2"/>
    <w:rsid w:val="001F1EBE"/>
    <w:rsid w:val="001F2044"/>
    <w:rsid w:val="001F2450"/>
    <w:rsid w:val="001F2ACF"/>
    <w:rsid w:val="001F2F07"/>
    <w:rsid w:val="001F31B7"/>
    <w:rsid w:val="001F3B37"/>
    <w:rsid w:val="001F54FD"/>
    <w:rsid w:val="001F5618"/>
    <w:rsid w:val="001F606A"/>
    <w:rsid w:val="001F61AE"/>
    <w:rsid w:val="001F64F7"/>
    <w:rsid w:val="001F6C4E"/>
    <w:rsid w:val="001F6D00"/>
    <w:rsid w:val="001F783F"/>
    <w:rsid w:val="001F7FBD"/>
    <w:rsid w:val="001F7FEB"/>
    <w:rsid w:val="002017D1"/>
    <w:rsid w:val="00201E0F"/>
    <w:rsid w:val="00202E60"/>
    <w:rsid w:val="00204F75"/>
    <w:rsid w:val="002052A1"/>
    <w:rsid w:val="00205472"/>
    <w:rsid w:val="0020670C"/>
    <w:rsid w:val="00207247"/>
    <w:rsid w:val="00207471"/>
    <w:rsid w:val="00207DEB"/>
    <w:rsid w:val="00210179"/>
    <w:rsid w:val="0021089A"/>
    <w:rsid w:val="00210AA6"/>
    <w:rsid w:val="00210AC9"/>
    <w:rsid w:val="002116BF"/>
    <w:rsid w:val="00211740"/>
    <w:rsid w:val="00212E1C"/>
    <w:rsid w:val="0021325E"/>
    <w:rsid w:val="002136BA"/>
    <w:rsid w:val="0021396A"/>
    <w:rsid w:val="00213993"/>
    <w:rsid w:val="00215673"/>
    <w:rsid w:val="002157FE"/>
    <w:rsid w:val="00215F50"/>
    <w:rsid w:val="002160E5"/>
    <w:rsid w:val="00216909"/>
    <w:rsid w:val="0021695D"/>
    <w:rsid w:val="00216F64"/>
    <w:rsid w:val="00220143"/>
    <w:rsid w:val="00220515"/>
    <w:rsid w:val="00220A98"/>
    <w:rsid w:val="00220C44"/>
    <w:rsid w:val="00220C51"/>
    <w:rsid w:val="00220EEF"/>
    <w:rsid w:val="00220FC5"/>
    <w:rsid w:val="002225C0"/>
    <w:rsid w:val="00222AC0"/>
    <w:rsid w:val="00222D2E"/>
    <w:rsid w:val="00223FDA"/>
    <w:rsid w:val="002243A7"/>
    <w:rsid w:val="002250F5"/>
    <w:rsid w:val="0022536E"/>
    <w:rsid w:val="00225852"/>
    <w:rsid w:val="00227170"/>
    <w:rsid w:val="002302D0"/>
    <w:rsid w:val="00230356"/>
    <w:rsid w:val="00230FD2"/>
    <w:rsid w:val="00231D58"/>
    <w:rsid w:val="00232907"/>
    <w:rsid w:val="00232C8D"/>
    <w:rsid w:val="0023426B"/>
    <w:rsid w:val="0023482C"/>
    <w:rsid w:val="002349A1"/>
    <w:rsid w:val="00235112"/>
    <w:rsid w:val="0023559E"/>
    <w:rsid w:val="002373F2"/>
    <w:rsid w:val="0023792A"/>
    <w:rsid w:val="00237BFB"/>
    <w:rsid w:val="00237EBF"/>
    <w:rsid w:val="002402E6"/>
    <w:rsid w:val="0024036E"/>
    <w:rsid w:val="0024093F"/>
    <w:rsid w:val="00240A24"/>
    <w:rsid w:val="00240EAD"/>
    <w:rsid w:val="00240FFC"/>
    <w:rsid w:val="002416C3"/>
    <w:rsid w:val="00241FE6"/>
    <w:rsid w:val="002420E2"/>
    <w:rsid w:val="002422D2"/>
    <w:rsid w:val="00242C24"/>
    <w:rsid w:val="00242F7C"/>
    <w:rsid w:val="00243CB6"/>
    <w:rsid w:val="00243E97"/>
    <w:rsid w:val="00244793"/>
    <w:rsid w:val="0024488C"/>
    <w:rsid w:val="00245377"/>
    <w:rsid w:val="00245976"/>
    <w:rsid w:val="00245EEA"/>
    <w:rsid w:val="002473F6"/>
    <w:rsid w:val="00247714"/>
    <w:rsid w:val="002479A3"/>
    <w:rsid w:val="00250459"/>
    <w:rsid w:val="002504BD"/>
    <w:rsid w:val="002504EB"/>
    <w:rsid w:val="0025089E"/>
    <w:rsid w:val="002518DC"/>
    <w:rsid w:val="00251A4E"/>
    <w:rsid w:val="00252206"/>
    <w:rsid w:val="00252DA2"/>
    <w:rsid w:val="002536E8"/>
    <w:rsid w:val="002537D0"/>
    <w:rsid w:val="00253B6F"/>
    <w:rsid w:val="00254B24"/>
    <w:rsid w:val="00254CDC"/>
    <w:rsid w:val="00255255"/>
    <w:rsid w:val="0025535E"/>
    <w:rsid w:val="00255791"/>
    <w:rsid w:val="00256259"/>
    <w:rsid w:val="0025646E"/>
    <w:rsid w:val="002572D6"/>
    <w:rsid w:val="00257D74"/>
    <w:rsid w:val="00260894"/>
    <w:rsid w:val="00260AA2"/>
    <w:rsid w:val="00260F05"/>
    <w:rsid w:val="00261CBA"/>
    <w:rsid w:val="00261E4B"/>
    <w:rsid w:val="002622FB"/>
    <w:rsid w:val="00262B36"/>
    <w:rsid w:val="002646D5"/>
    <w:rsid w:val="002649CD"/>
    <w:rsid w:val="00265A5B"/>
    <w:rsid w:val="002666DC"/>
    <w:rsid w:val="00266DDA"/>
    <w:rsid w:val="002671DD"/>
    <w:rsid w:val="002679D5"/>
    <w:rsid w:val="00270585"/>
    <w:rsid w:val="002707DF"/>
    <w:rsid w:val="00270837"/>
    <w:rsid w:val="00270E41"/>
    <w:rsid w:val="0027161D"/>
    <w:rsid w:val="00271E93"/>
    <w:rsid w:val="00273D82"/>
    <w:rsid w:val="002750B8"/>
    <w:rsid w:val="00276FA5"/>
    <w:rsid w:val="0027741D"/>
    <w:rsid w:val="0027783F"/>
    <w:rsid w:val="00277899"/>
    <w:rsid w:val="00280063"/>
    <w:rsid w:val="00280B69"/>
    <w:rsid w:val="00281543"/>
    <w:rsid w:val="00281770"/>
    <w:rsid w:val="00281A09"/>
    <w:rsid w:val="00281FFA"/>
    <w:rsid w:val="002831E0"/>
    <w:rsid w:val="00284685"/>
    <w:rsid w:val="00284987"/>
    <w:rsid w:val="00284E32"/>
    <w:rsid w:val="00285382"/>
    <w:rsid w:val="00286452"/>
    <w:rsid w:val="002864C0"/>
    <w:rsid w:val="00286781"/>
    <w:rsid w:val="00287019"/>
    <w:rsid w:val="0028712B"/>
    <w:rsid w:val="00287A04"/>
    <w:rsid w:val="002904D8"/>
    <w:rsid w:val="002907A3"/>
    <w:rsid w:val="0029083E"/>
    <w:rsid w:val="00290FE9"/>
    <w:rsid w:val="00290FF6"/>
    <w:rsid w:val="00291F59"/>
    <w:rsid w:val="00292886"/>
    <w:rsid w:val="00293774"/>
    <w:rsid w:val="00293A1E"/>
    <w:rsid w:val="00293AED"/>
    <w:rsid w:val="00294705"/>
    <w:rsid w:val="00294991"/>
    <w:rsid w:val="00295811"/>
    <w:rsid w:val="0029581E"/>
    <w:rsid w:val="002967D8"/>
    <w:rsid w:val="00296922"/>
    <w:rsid w:val="00296ECD"/>
    <w:rsid w:val="002970F6"/>
    <w:rsid w:val="00297847"/>
    <w:rsid w:val="002A0CCB"/>
    <w:rsid w:val="002A0F24"/>
    <w:rsid w:val="002A12B6"/>
    <w:rsid w:val="002A18A3"/>
    <w:rsid w:val="002A1D29"/>
    <w:rsid w:val="002A3435"/>
    <w:rsid w:val="002A35F0"/>
    <w:rsid w:val="002A467E"/>
    <w:rsid w:val="002A5F39"/>
    <w:rsid w:val="002A623D"/>
    <w:rsid w:val="002A6772"/>
    <w:rsid w:val="002A6C61"/>
    <w:rsid w:val="002A73A9"/>
    <w:rsid w:val="002A741D"/>
    <w:rsid w:val="002A78B3"/>
    <w:rsid w:val="002A7F91"/>
    <w:rsid w:val="002A7FE9"/>
    <w:rsid w:val="002B0AB6"/>
    <w:rsid w:val="002B0E4B"/>
    <w:rsid w:val="002B14D5"/>
    <w:rsid w:val="002B3836"/>
    <w:rsid w:val="002B4368"/>
    <w:rsid w:val="002B46AB"/>
    <w:rsid w:val="002B5FCC"/>
    <w:rsid w:val="002B6100"/>
    <w:rsid w:val="002B7602"/>
    <w:rsid w:val="002B76A6"/>
    <w:rsid w:val="002B79C4"/>
    <w:rsid w:val="002C015E"/>
    <w:rsid w:val="002C07CF"/>
    <w:rsid w:val="002C19E9"/>
    <w:rsid w:val="002C1C99"/>
    <w:rsid w:val="002C283B"/>
    <w:rsid w:val="002C2DF0"/>
    <w:rsid w:val="002C45E8"/>
    <w:rsid w:val="002C4B17"/>
    <w:rsid w:val="002C5B4D"/>
    <w:rsid w:val="002C5E19"/>
    <w:rsid w:val="002C61FA"/>
    <w:rsid w:val="002C64E4"/>
    <w:rsid w:val="002C6AC1"/>
    <w:rsid w:val="002C7510"/>
    <w:rsid w:val="002C7A89"/>
    <w:rsid w:val="002D02F7"/>
    <w:rsid w:val="002D0CDD"/>
    <w:rsid w:val="002D127B"/>
    <w:rsid w:val="002D28AC"/>
    <w:rsid w:val="002D2BF1"/>
    <w:rsid w:val="002D31ED"/>
    <w:rsid w:val="002D3231"/>
    <w:rsid w:val="002D354B"/>
    <w:rsid w:val="002D3CF7"/>
    <w:rsid w:val="002D4BE4"/>
    <w:rsid w:val="002D58EC"/>
    <w:rsid w:val="002D5C89"/>
    <w:rsid w:val="002D5E3B"/>
    <w:rsid w:val="002D5E52"/>
    <w:rsid w:val="002D66B3"/>
    <w:rsid w:val="002D6AA1"/>
    <w:rsid w:val="002D73C7"/>
    <w:rsid w:val="002E03B7"/>
    <w:rsid w:val="002E06D4"/>
    <w:rsid w:val="002E0985"/>
    <w:rsid w:val="002E1DC2"/>
    <w:rsid w:val="002E2B69"/>
    <w:rsid w:val="002E2C07"/>
    <w:rsid w:val="002E3956"/>
    <w:rsid w:val="002E47B4"/>
    <w:rsid w:val="002E4860"/>
    <w:rsid w:val="002E4D05"/>
    <w:rsid w:val="002E6504"/>
    <w:rsid w:val="002E75E2"/>
    <w:rsid w:val="002E7FA2"/>
    <w:rsid w:val="002F06BB"/>
    <w:rsid w:val="002F0D96"/>
    <w:rsid w:val="002F2DC0"/>
    <w:rsid w:val="002F3132"/>
    <w:rsid w:val="002F3229"/>
    <w:rsid w:val="002F34CD"/>
    <w:rsid w:val="002F422B"/>
    <w:rsid w:val="002F4B56"/>
    <w:rsid w:val="002F6B7F"/>
    <w:rsid w:val="002F78E4"/>
    <w:rsid w:val="002F799C"/>
    <w:rsid w:val="002F7ED7"/>
    <w:rsid w:val="002F7EEC"/>
    <w:rsid w:val="0030056B"/>
    <w:rsid w:val="00300C2F"/>
    <w:rsid w:val="00300EC3"/>
    <w:rsid w:val="00300F3A"/>
    <w:rsid w:val="00301423"/>
    <w:rsid w:val="0030159B"/>
    <w:rsid w:val="00301ADD"/>
    <w:rsid w:val="00301BD2"/>
    <w:rsid w:val="003026B8"/>
    <w:rsid w:val="003038AD"/>
    <w:rsid w:val="00303F4F"/>
    <w:rsid w:val="003042B1"/>
    <w:rsid w:val="0030444B"/>
    <w:rsid w:val="0030489D"/>
    <w:rsid w:val="00304BD8"/>
    <w:rsid w:val="003053CB"/>
    <w:rsid w:val="0030569D"/>
    <w:rsid w:val="00305DD1"/>
    <w:rsid w:val="0030678D"/>
    <w:rsid w:val="00306BB5"/>
    <w:rsid w:val="003073A0"/>
    <w:rsid w:val="003102C8"/>
    <w:rsid w:val="00310A31"/>
    <w:rsid w:val="0031278B"/>
    <w:rsid w:val="00312DE0"/>
    <w:rsid w:val="0031336C"/>
    <w:rsid w:val="00313AF3"/>
    <w:rsid w:val="00313D0E"/>
    <w:rsid w:val="003141E2"/>
    <w:rsid w:val="00314860"/>
    <w:rsid w:val="00314A8D"/>
    <w:rsid w:val="00314C59"/>
    <w:rsid w:val="00315E17"/>
    <w:rsid w:val="00315FFF"/>
    <w:rsid w:val="003161EB"/>
    <w:rsid w:val="00316A57"/>
    <w:rsid w:val="00320111"/>
    <w:rsid w:val="00320317"/>
    <w:rsid w:val="003205AE"/>
    <w:rsid w:val="0032262B"/>
    <w:rsid w:val="00323051"/>
    <w:rsid w:val="00323159"/>
    <w:rsid w:val="00323C5C"/>
    <w:rsid w:val="00324664"/>
    <w:rsid w:val="00325700"/>
    <w:rsid w:val="003259D2"/>
    <w:rsid w:val="00325A43"/>
    <w:rsid w:val="00326827"/>
    <w:rsid w:val="00326906"/>
    <w:rsid w:val="0032722F"/>
    <w:rsid w:val="00327E9C"/>
    <w:rsid w:val="003300D9"/>
    <w:rsid w:val="00330B85"/>
    <w:rsid w:val="00331549"/>
    <w:rsid w:val="00331578"/>
    <w:rsid w:val="00331772"/>
    <w:rsid w:val="003318C1"/>
    <w:rsid w:val="00331A56"/>
    <w:rsid w:val="00331EE4"/>
    <w:rsid w:val="00331FF5"/>
    <w:rsid w:val="0033205E"/>
    <w:rsid w:val="003321B8"/>
    <w:rsid w:val="00333034"/>
    <w:rsid w:val="003330C8"/>
    <w:rsid w:val="00333299"/>
    <w:rsid w:val="0033383A"/>
    <w:rsid w:val="00333967"/>
    <w:rsid w:val="00333C85"/>
    <w:rsid w:val="00333D45"/>
    <w:rsid w:val="00334EC7"/>
    <w:rsid w:val="0033502D"/>
    <w:rsid w:val="00335B36"/>
    <w:rsid w:val="00335C08"/>
    <w:rsid w:val="003360D2"/>
    <w:rsid w:val="00336B1D"/>
    <w:rsid w:val="003370DD"/>
    <w:rsid w:val="0033768D"/>
    <w:rsid w:val="00337932"/>
    <w:rsid w:val="00337A63"/>
    <w:rsid w:val="00337DFC"/>
    <w:rsid w:val="00340168"/>
    <w:rsid w:val="0034087D"/>
    <w:rsid w:val="00340A17"/>
    <w:rsid w:val="00340F14"/>
    <w:rsid w:val="003416C4"/>
    <w:rsid w:val="00341B13"/>
    <w:rsid w:val="00341DED"/>
    <w:rsid w:val="00342A62"/>
    <w:rsid w:val="00342B60"/>
    <w:rsid w:val="00343355"/>
    <w:rsid w:val="00343581"/>
    <w:rsid w:val="00344203"/>
    <w:rsid w:val="003458E1"/>
    <w:rsid w:val="00346F4B"/>
    <w:rsid w:val="00347ECA"/>
    <w:rsid w:val="003510E4"/>
    <w:rsid w:val="003512EA"/>
    <w:rsid w:val="00351E5B"/>
    <w:rsid w:val="00352478"/>
    <w:rsid w:val="00352EAC"/>
    <w:rsid w:val="00354056"/>
    <w:rsid w:val="00354160"/>
    <w:rsid w:val="00354168"/>
    <w:rsid w:val="003543D3"/>
    <w:rsid w:val="003546F4"/>
    <w:rsid w:val="003554C5"/>
    <w:rsid w:val="003557AF"/>
    <w:rsid w:val="003561B9"/>
    <w:rsid w:val="003563E7"/>
    <w:rsid w:val="00356C07"/>
    <w:rsid w:val="003573DF"/>
    <w:rsid w:val="00357474"/>
    <w:rsid w:val="00360199"/>
    <w:rsid w:val="00360317"/>
    <w:rsid w:val="003604C6"/>
    <w:rsid w:val="00361357"/>
    <w:rsid w:val="00361EAC"/>
    <w:rsid w:val="00362209"/>
    <w:rsid w:val="00362277"/>
    <w:rsid w:val="003629DC"/>
    <w:rsid w:val="0036438D"/>
    <w:rsid w:val="00364665"/>
    <w:rsid w:val="00365D35"/>
    <w:rsid w:val="00365F52"/>
    <w:rsid w:val="00366260"/>
    <w:rsid w:val="00366599"/>
    <w:rsid w:val="00366E6B"/>
    <w:rsid w:val="00366EB8"/>
    <w:rsid w:val="00367306"/>
    <w:rsid w:val="00370116"/>
    <w:rsid w:val="003703E0"/>
    <w:rsid w:val="00370C81"/>
    <w:rsid w:val="00371B0F"/>
    <w:rsid w:val="00372391"/>
    <w:rsid w:val="0037243F"/>
    <w:rsid w:val="00372A21"/>
    <w:rsid w:val="00373C3A"/>
    <w:rsid w:val="00373DD7"/>
    <w:rsid w:val="00374FC4"/>
    <w:rsid w:val="003753B2"/>
    <w:rsid w:val="00375468"/>
    <w:rsid w:val="00380872"/>
    <w:rsid w:val="00380C93"/>
    <w:rsid w:val="003824E4"/>
    <w:rsid w:val="003824ED"/>
    <w:rsid w:val="00383331"/>
    <w:rsid w:val="0038343B"/>
    <w:rsid w:val="00383C20"/>
    <w:rsid w:val="00383D66"/>
    <w:rsid w:val="00384B12"/>
    <w:rsid w:val="00384C0E"/>
    <w:rsid w:val="003852F0"/>
    <w:rsid w:val="003861ED"/>
    <w:rsid w:val="003868F6"/>
    <w:rsid w:val="0039022A"/>
    <w:rsid w:val="003908A2"/>
    <w:rsid w:val="00391B71"/>
    <w:rsid w:val="00391C2A"/>
    <w:rsid w:val="00392384"/>
    <w:rsid w:val="0039243D"/>
    <w:rsid w:val="00394924"/>
    <w:rsid w:val="00394948"/>
    <w:rsid w:val="003949A9"/>
    <w:rsid w:val="0039555A"/>
    <w:rsid w:val="00396EB2"/>
    <w:rsid w:val="00397101"/>
    <w:rsid w:val="003A023C"/>
    <w:rsid w:val="003A14D3"/>
    <w:rsid w:val="003A20C7"/>
    <w:rsid w:val="003A20FF"/>
    <w:rsid w:val="003A21FA"/>
    <w:rsid w:val="003A2201"/>
    <w:rsid w:val="003A2261"/>
    <w:rsid w:val="003A2A51"/>
    <w:rsid w:val="003A2BC7"/>
    <w:rsid w:val="003A3805"/>
    <w:rsid w:val="003A3D7A"/>
    <w:rsid w:val="003A52D0"/>
    <w:rsid w:val="003A5318"/>
    <w:rsid w:val="003A58EB"/>
    <w:rsid w:val="003A5AC5"/>
    <w:rsid w:val="003A5B69"/>
    <w:rsid w:val="003A61F4"/>
    <w:rsid w:val="003A656E"/>
    <w:rsid w:val="003A731E"/>
    <w:rsid w:val="003A7332"/>
    <w:rsid w:val="003B0FA0"/>
    <w:rsid w:val="003B1117"/>
    <w:rsid w:val="003B11A4"/>
    <w:rsid w:val="003B3BB9"/>
    <w:rsid w:val="003B3CA7"/>
    <w:rsid w:val="003B47FF"/>
    <w:rsid w:val="003B5444"/>
    <w:rsid w:val="003B6A3B"/>
    <w:rsid w:val="003B7DF8"/>
    <w:rsid w:val="003C15C0"/>
    <w:rsid w:val="003C1603"/>
    <w:rsid w:val="003C1A40"/>
    <w:rsid w:val="003C20B2"/>
    <w:rsid w:val="003C231A"/>
    <w:rsid w:val="003C2B97"/>
    <w:rsid w:val="003C2E27"/>
    <w:rsid w:val="003C336C"/>
    <w:rsid w:val="003C4A18"/>
    <w:rsid w:val="003C4C08"/>
    <w:rsid w:val="003C4FC7"/>
    <w:rsid w:val="003C5784"/>
    <w:rsid w:val="003C5AC0"/>
    <w:rsid w:val="003C5B1C"/>
    <w:rsid w:val="003C65C1"/>
    <w:rsid w:val="003C7265"/>
    <w:rsid w:val="003C7CBD"/>
    <w:rsid w:val="003C7F16"/>
    <w:rsid w:val="003D0A70"/>
    <w:rsid w:val="003D0D10"/>
    <w:rsid w:val="003D1173"/>
    <w:rsid w:val="003D1495"/>
    <w:rsid w:val="003D2464"/>
    <w:rsid w:val="003D2D4D"/>
    <w:rsid w:val="003D3329"/>
    <w:rsid w:val="003D39B8"/>
    <w:rsid w:val="003D3C11"/>
    <w:rsid w:val="003D68ED"/>
    <w:rsid w:val="003D6C05"/>
    <w:rsid w:val="003E0062"/>
    <w:rsid w:val="003E05F5"/>
    <w:rsid w:val="003E0C44"/>
    <w:rsid w:val="003E11B8"/>
    <w:rsid w:val="003E16EF"/>
    <w:rsid w:val="003E1838"/>
    <w:rsid w:val="003E184D"/>
    <w:rsid w:val="003E1D36"/>
    <w:rsid w:val="003E211C"/>
    <w:rsid w:val="003E2211"/>
    <w:rsid w:val="003E265D"/>
    <w:rsid w:val="003E2A2E"/>
    <w:rsid w:val="003E32B3"/>
    <w:rsid w:val="003E3DBA"/>
    <w:rsid w:val="003E3E7F"/>
    <w:rsid w:val="003E4431"/>
    <w:rsid w:val="003E5A58"/>
    <w:rsid w:val="003E5E44"/>
    <w:rsid w:val="003E6014"/>
    <w:rsid w:val="003E75FD"/>
    <w:rsid w:val="003E7D64"/>
    <w:rsid w:val="003F00A6"/>
    <w:rsid w:val="003F00F1"/>
    <w:rsid w:val="003F028B"/>
    <w:rsid w:val="003F051F"/>
    <w:rsid w:val="003F08E6"/>
    <w:rsid w:val="003F0F4D"/>
    <w:rsid w:val="003F1E95"/>
    <w:rsid w:val="003F2E42"/>
    <w:rsid w:val="003F2E56"/>
    <w:rsid w:val="003F4929"/>
    <w:rsid w:val="003F4F50"/>
    <w:rsid w:val="003F526C"/>
    <w:rsid w:val="003F5DBC"/>
    <w:rsid w:val="003F5EC6"/>
    <w:rsid w:val="003F5ECF"/>
    <w:rsid w:val="003F64E3"/>
    <w:rsid w:val="003F757B"/>
    <w:rsid w:val="003F75C3"/>
    <w:rsid w:val="003F7A03"/>
    <w:rsid w:val="003F7E42"/>
    <w:rsid w:val="00400704"/>
    <w:rsid w:val="00400E89"/>
    <w:rsid w:val="00401992"/>
    <w:rsid w:val="00401FE1"/>
    <w:rsid w:val="0040252E"/>
    <w:rsid w:val="0040347B"/>
    <w:rsid w:val="00403686"/>
    <w:rsid w:val="0040482F"/>
    <w:rsid w:val="0040547C"/>
    <w:rsid w:val="00405490"/>
    <w:rsid w:val="00405C16"/>
    <w:rsid w:val="00406199"/>
    <w:rsid w:val="0040632B"/>
    <w:rsid w:val="00406675"/>
    <w:rsid w:val="00406763"/>
    <w:rsid w:val="0040771E"/>
    <w:rsid w:val="00407888"/>
    <w:rsid w:val="00410932"/>
    <w:rsid w:val="00410AB3"/>
    <w:rsid w:val="00411279"/>
    <w:rsid w:val="004115F0"/>
    <w:rsid w:val="00411A42"/>
    <w:rsid w:val="00411B08"/>
    <w:rsid w:val="00411C11"/>
    <w:rsid w:val="0041346A"/>
    <w:rsid w:val="00413D95"/>
    <w:rsid w:val="004142F5"/>
    <w:rsid w:val="00415169"/>
    <w:rsid w:val="00415CD6"/>
    <w:rsid w:val="0041635D"/>
    <w:rsid w:val="00416930"/>
    <w:rsid w:val="00420523"/>
    <w:rsid w:val="00420B02"/>
    <w:rsid w:val="00420CA5"/>
    <w:rsid w:val="00421483"/>
    <w:rsid w:val="004218C7"/>
    <w:rsid w:val="004219AA"/>
    <w:rsid w:val="00421AF1"/>
    <w:rsid w:val="00421F0D"/>
    <w:rsid w:val="00423362"/>
    <w:rsid w:val="0042353B"/>
    <w:rsid w:val="004247DC"/>
    <w:rsid w:val="004250B0"/>
    <w:rsid w:val="00425803"/>
    <w:rsid w:val="00425E3E"/>
    <w:rsid w:val="00426E23"/>
    <w:rsid w:val="004300A8"/>
    <w:rsid w:val="004301CF"/>
    <w:rsid w:val="0043038B"/>
    <w:rsid w:val="00430B42"/>
    <w:rsid w:val="00430FAC"/>
    <w:rsid w:val="004314DE"/>
    <w:rsid w:val="00431B61"/>
    <w:rsid w:val="00432E30"/>
    <w:rsid w:val="0043331C"/>
    <w:rsid w:val="004334EA"/>
    <w:rsid w:val="004343F0"/>
    <w:rsid w:val="0043537F"/>
    <w:rsid w:val="00435380"/>
    <w:rsid w:val="00435475"/>
    <w:rsid w:val="00435A08"/>
    <w:rsid w:val="00435FEB"/>
    <w:rsid w:val="00437AA5"/>
    <w:rsid w:val="00440402"/>
    <w:rsid w:val="004407F8"/>
    <w:rsid w:val="00440A24"/>
    <w:rsid w:val="00440E78"/>
    <w:rsid w:val="004414C0"/>
    <w:rsid w:val="00442542"/>
    <w:rsid w:val="00442850"/>
    <w:rsid w:val="00443223"/>
    <w:rsid w:val="004433BE"/>
    <w:rsid w:val="004445A9"/>
    <w:rsid w:val="00444EC8"/>
    <w:rsid w:val="0044661B"/>
    <w:rsid w:val="00446D93"/>
    <w:rsid w:val="00446EE6"/>
    <w:rsid w:val="004470DF"/>
    <w:rsid w:val="00447327"/>
    <w:rsid w:val="0045053F"/>
    <w:rsid w:val="004505C0"/>
    <w:rsid w:val="00450AE4"/>
    <w:rsid w:val="00450EAE"/>
    <w:rsid w:val="0045153B"/>
    <w:rsid w:val="00451E17"/>
    <w:rsid w:val="00452D62"/>
    <w:rsid w:val="004545AD"/>
    <w:rsid w:val="00455776"/>
    <w:rsid w:val="00455E3A"/>
    <w:rsid w:val="004564FB"/>
    <w:rsid w:val="00456E86"/>
    <w:rsid w:val="004571EA"/>
    <w:rsid w:val="00457589"/>
    <w:rsid w:val="00457780"/>
    <w:rsid w:val="00457867"/>
    <w:rsid w:val="00457A60"/>
    <w:rsid w:val="00460322"/>
    <w:rsid w:val="004603A1"/>
    <w:rsid w:val="00460846"/>
    <w:rsid w:val="00460EC5"/>
    <w:rsid w:val="00461046"/>
    <w:rsid w:val="00461EA2"/>
    <w:rsid w:val="004634CE"/>
    <w:rsid w:val="00463A7D"/>
    <w:rsid w:val="00465915"/>
    <w:rsid w:val="004662D4"/>
    <w:rsid w:val="00466695"/>
    <w:rsid w:val="00466CE4"/>
    <w:rsid w:val="00466E13"/>
    <w:rsid w:val="00467372"/>
    <w:rsid w:val="00467404"/>
    <w:rsid w:val="00467601"/>
    <w:rsid w:val="00470D7C"/>
    <w:rsid w:val="00470E92"/>
    <w:rsid w:val="0047218F"/>
    <w:rsid w:val="00472617"/>
    <w:rsid w:val="00472900"/>
    <w:rsid w:val="004730CC"/>
    <w:rsid w:val="004731DA"/>
    <w:rsid w:val="004735B3"/>
    <w:rsid w:val="004745B3"/>
    <w:rsid w:val="004747EB"/>
    <w:rsid w:val="00475BD4"/>
    <w:rsid w:val="00477BF7"/>
    <w:rsid w:val="00481077"/>
    <w:rsid w:val="00482606"/>
    <w:rsid w:val="00482764"/>
    <w:rsid w:val="00482C82"/>
    <w:rsid w:val="00482EFC"/>
    <w:rsid w:val="004839AC"/>
    <w:rsid w:val="004840AE"/>
    <w:rsid w:val="004846A4"/>
    <w:rsid w:val="0048514E"/>
    <w:rsid w:val="00485D83"/>
    <w:rsid w:val="00486335"/>
    <w:rsid w:val="004876A5"/>
    <w:rsid w:val="004902CF"/>
    <w:rsid w:val="00490FC3"/>
    <w:rsid w:val="0049291B"/>
    <w:rsid w:val="00494081"/>
    <w:rsid w:val="00494E91"/>
    <w:rsid w:val="004953F7"/>
    <w:rsid w:val="00495411"/>
    <w:rsid w:val="00495645"/>
    <w:rsid w:val="00495CD9"/>
    <w:rsid w:val="00496357"/>
    <w:rsid w:val="00496755"/>
    <w:rsid w:val="00496ADB"/>
    <w:rsid w:val="00496C81"/>
    <w:rsid w:val="00497AEE"/>
    <w:rsid w:val="00497E6B"/>
    <w:rsid w:val="004A0B9D"/>
    <w:rsid w:val="004A0FEC"/>
    <w:rsid w:val="004A1674"/>
    <w:rsid w:val="004A174A"/>
    <w:rsid w:val="004A1832"/>
    <w:rsid w:val="004A2B90"/>
    <w:rsid w:val="004A2D97"/>
    <w:rsid w:val="004A38C9"/>
    <w:rsid w:val="004A452F"/>
    <w:rsid w:val="004A47CD"/>
    <w:rsid w:val="004A5029"/>
    <w:rsid w:val="004A52C4"/>
    <w:rsid w:val="004A56CA"/>
    <w:rsid w:val="004A57CA"/>
    <w:rsid w:val="004A6136"/>
    <w:rsid w:val="004A614A"/>
    <w:rsid w:val="004A61C4"/>
    <w:rsid w:val="004A7B2E"/>
    <w:rsid w:val="004A7FB2"/>
    <w:rsid w:val="004B0A8E"/>
    <w:rsid w:val="004B1BEB"/>
    <w:rsid w:val="004B22A0"/>
    <w:rsid w:val="004B3CE0"/>
    <w:rsid w:val="004B3F0E"/>
    <w:rsid w:val="004B42F5"/>
    <w:rsid w:val="004B44B8"/>
    <w:rsid w:val="004B4E23"/>
    <w:rsid w:val="004B52DB"/>
    <w:rsid w:val="004B5EB1"/>
    <w:rsid w:val="004B79C0"/>
    <w:rsid w:val="004C027A"/>
    <w:rsid w:val="004C0A6D"/>
    <w:rsid w:val="004C18AF"/>
    <w:rsid w:val="004C2040"/>
    <w:rsid w:val="004C257C"/>
    <w:rsid w:val="004C2CD7"/>
    <w:rsid w:val="004C3E91"/>
    <w:rsid w:val="004C3EF5"/>
    <w:rsid w:val="004C3FBC"/>
    <w:rsid w:val="004C41E6"/>
    <w:rsid w:val="004C4DD4"/>
    <w:rsid w:val="004C5949"/>
    <w:rsid w:val="004C5BEC"/>
    <w:rsid w:val="004C6A3F"/>
    <w:rsid w:val="004C7C21"/>
    <w:rsid w:val="004C7E78"/>
    <w:rsid w:val="004D0DBD"/>
    <w:rsid w:val="004D177B"/>
    <w:rsid w:val="004D17E3"/>
    <w:rsid w:val="004D1A02"/>
    <w:rsid w:val="004D1EC4"/>
    <w:rsid w:val="004D210B"/>
    <w:rsid w:val="004D2BED"/>
    <w:rsid w:val="004D3232"/>
    <w:rsid w:val="004D3CA3"/>
    <w:rsid w:val="004D530A"/>
    <w:rsid w:val="004D5318"/>
    <w:rsid w:val="004D6973"/>
    <w:rsid w:val="004D6B9B"/>
    <w:rsid w:val="004D6EAA"/>
    <w:rsid w:val="004E0038"/>
    <w:rsid w:val="004E074F"/>
    <w:rsid w:val="004E09BB"/>
    <w:rsid w:val="004E0E82"/>
    <w:rsid w:val="004E1009"/>
    <w:rsid w:val="004E14BB"/>
    <w:rsid w:val="004E1747"/>
    <w:rsid w:val="004E1BCB"/>
    <w:rsid w:val="004E1D3A"/>
    <w:rsid w:val="004E1FA1"/>
    <w:rsid w:val="004E1FF2"/>
    <w:rsid w:val="004E248E"/>
    <w:rsid w:val="004E2837"/>
    <w:rsid w:val="004E29EE"/>
    <w:rsid w:val="004E3763"/>
    <w:rsid w:val="004E3C92"/>
    <w:rsid w:val="004E4853"/>
    <w:rsid w:val="004E5A27"/>
    <w:rsid w:val="004E5C23"/>
    <w:rsid w:val="004E6218"/>
    <w:rsid w:val="004E6A57"/>
    <w:rsid w:val="004E7AEA"/>
    <w:rsid w:val="004E7D19"/>
    <w:rsid w:val="004F0829"/>
    <w:rsid w:val="004F0BFD"/>
    <w:rsid w:val="004F175B"/>
    <w:rsid w:val="004F1D90"/>
    <w:rsid w:val="004F2989"/>
    <w:rsid w:val="004F2A4A"/>
    <w:rsid w:val="004F4136"/>
    <w:rsid w:val="004F535A"/>
    <w:rsid w:val="004F55DF"/>
    <w:rsid w:val="004F59E7"/>
    <w:rsid w:val="004F5EA9"/>
    <w:rsid w:val="004F6003"/>
    <w:rsid w:val="004F6CC0"/>
    <w:rsid w:val="004F7A3D"/>
    <w:rsid w:val="00501859"/>
    <w:rsid w:val="00501D25"/>
    <w:rsid w:val="00501D82"/>
    <w:rsid w:val="00501DA3"/>
    <w:rsid w:val="00501EE3"/>
    <w:rsid w:val="00501FE0"/>
    <w:rsid w:val="00502F04"/>
    <w:rsid w:val="005032AD"/>
    <w:rsid w:val="0050404E"/>
    <w:rsid w:val="00504B34"/>
    <w:rsid w:val="00504C03"/>
    <w:rsid w:val="00504EEA"/>
    <w:rsid w:val="0050526A"/>
    <w:rsid w:val="00506720"/>
    <w:rsid w:val="0050688E"/>
    <w:rsid w:val="005068EB"/>
    <w:rsid w:val="00506A3B"/>
    <w:rsid w:val="00506DB4"/>
    <w:rsid w:val="005077FA"/>
    <w:rsid w:val="00507841"/>
    <w:rsid w:val="00510142"/>
    <w:rsid w:val="00510F66"/>
    <w:rsid w:val="005118ED"/>
    <w:rsid w:val="00511AF2"/>
    <w:rsid w:val="00511DAB"/>
    <w:rsid w:val="00512232"/>
    <w:rsid w:val="00512B94"/>
    <w:rsid w:val="00513104"/>
    <w:rsid w:val="00513302"/>
    <w:rsid w:val="00513AD6"/>
    <w:rsid w:val="00514128"/>
    <w:rsid w:val="00514284"/>
    <w:rsid w:val="0051486B"/>
    <w:rsid w:val="00514AF9"/>
    <w:rsid w:val="00514E1D"/>
    <w:rsid w:val="00515860"/>
    <w:rsid w:val="00515A86"/>
    <w:rsid w:val="00516677"/>
    <w:rsid w:val="00517178"/>
    <w:rsid w:val="00517397"/>
    <w:rsid w:val="00517677"/>
    <w:rsid w:val="00517B62"/>
    <w:rsid w:val="00517C19"/>
    <w:rsid w:val="005203EF"/>
    <w:rsid w:val="00520DEF"/>
    <w:rsid w:val="00520FA8"/>
    <w:rsid w:val="005212DF"/>
    <w:rsid w:val="00521F22"/>
    <w:rsid w:val="005236EB"/>
    <w:rsid w:val="005238AB"/>
    <w:rsid w:val="00523925"/>
    <w:rsid w:val="00524862"/>
    <w:rsid w:val="005254C3"/>
    <w:rsid w:val="00526A9B"/>
    <w:rsid w:val="00526EBA"/>
    <w:rsid w:val="00527765"/>
    <w:rsid w:val="0053001D"/>
    <w:rsid w:val="0053012B"/>
    <w:rsid w:val="0053069A"/>
    <w:rsid w:val="00530FC0"/>
    <w:rsid w:val="005322E2"/>
    <w:rsid w:val="005326C3"/>
    <w:rsid w:val="005326E6"/>
    <w:rsid w:val="00532F74"/>
    <w:rsid w:val="00532FF8"/>
    <w:rsid w:val="00533163"/>
    <w:rsid w:val="0053373B"/>
    <w:rsid w:val="00533A78"/>
    <w:rsid w:val="00533B3E"/>
    <w:rsid w:val="0053465A"/>
    <w:rsid w:val="00534E44"/>
    <w:rsid w:val="00534F18"/>
    <w:rsid w:val="0053562A"/>
    <w:rsid w:val="00536356"/>
    <w:rsid w:val="00537016"/>
    <w:rsid w:val="0053779B"/>
    <w:rsid w:val="00537D4D"/>
    <w:rsid w:val="00540916"/>
    <w:rsid w:val="00540E51"/>
    <w:rsid w:val="0054106B"/>
    <w:rsid w:val="005415AE"/>
    <w:rsid w:val="005426DC"/>
    <w:rsid w:val="0054349A"/>
    <w:rsid w:val="005441BB"/>
    <w:rsid w:val="005445AB"/>
    <w:rsid w:val="00544823"/>
    <w:rsid w:val="0054484B"/>
    <w:rsid w:val="00545676"/>
    <w:rsid w:val="00545987"/>
    <w:rsid w:val="00546722"/>
    <w:rsid w:val="00547191"/>
    <w:rsid w:val="00547A03"/>
    <w:rsid w:val="00550814"/>
    <w:rsid w:val="00550CC9"/>
    <w:rsid w:val="00550ED9"/>
    <w:rsid w:val="005519ED"/>
    <w:rsid w:val="00551C48"/>
    <w:rsid w:val="00551E48"/>
    <w:rsid w:val="00554590"/>
    <w:rsid w:val="00554B9D"/>
    <w:rsid w:val="005551CD"/>
    <w:rsid w:val="005561C7"/>
    <w:rsid w:val="0055647D"/>
    <w:rsid w:val="005565FD"/>
    <w:rsid w:val="00556C64"/>
    <w:rsid w:val="00557461"/>
    <w:rsid w:val="00557669"/>
    <w:rsid w:val="00557A27"/>
    <w:rsid w:val="00557DDB"/>
    <w:rsid w:val="00560ABC"/>
    <w:rsid w:val="00562038"/>
    <w:rsid w:val="00562B18"/>
    <w:rsid w:val="005636D7"/>
    <w:rsid w:val="00564C0D"/>
    <w:rsid w:val="00565128"/>
    <w:rsid w:val="00565536"/>
    <w:rsid w:val="00565CBA"/>
    <w:rsid w:val="005666E9"/>
    <w:rsid w:val="00566EF5"/>
    <w:rsid w:val="00567D12"/>
    <w:rsid w:val="005712A4"/>
    <w:rsid w:val="00571A67"/>
    <w:rsid w:val="00571C0E"/>
    <w:rsid w:val="00572056"/>
    <w:rsid w:val="005729B0"/>
    <w:rsid w:val="005730B3"/>
    <w:rsid w:val="005731D2"/>
    <w:rsid w:val="00573588"/>
    <w:rsid w:val="0057526B"/>
    <w:rsid w:val="0057602B"/>
    <w:rsid w:val="00576AFE"/>
    <w:rsid w:val="00577760"/>
    <w:rsid w:val="00580C7F"/>
    <w:rsid w:val="00581465"/>
    <w:rsid w:val="00581E34"/>
    <w:rsid w:val="005820D5"/>
    <w:rsid w:val="005824F2"/>
    <w:rsid w:val="005825B9"/>
    <w:rsid w:val="00582716"/>
    <w:rsid w:val="0058385F"/>
    <w:rsid w:val="005841AB"/>
    <w:rsid w:val="00584684"/>
    <w:rsid w:val="00584A38"/>
    <w:rsid w:val="00584FE9"/>
    <w:rsid w:val="00585AD8"/>
    <w:rsid w:val="00585CBA"/>
    <w:rsid w:val="00587278"/>
    <w:rsid w:val="00587EBF"/>
    <w:rsid w:val="00587EE7"/>
    <w:rsid w:val="0059024C"/>
    <w:rsid w:val="005914B7"/>
    <w:rsid w:val="005916F2"/>
    <w:rsid w:val="0059175D"/>
    <w:rsid w:val="005918F2"/>
    <w:rsid w:val="005922B9"/>
    <w:rsid w:val="0059266A"/>
    <w:rsid w:val="00592BD4"/>
    <w:rsid w:val="00593245"/>
    <w:rsid w:val="005934A4"/>
    <w:rsid w:val="00593DE5"/>
    <w:rsid w:val="005949F2"/>
    <w:rsid w:val="0059532B"/>
    <w:rsid w:val="00596743"/>
    <w:rsid w:val="005968C5"/>
    <w:rsid w:val="00596F4B"/>
    <w:rsid w:val="0059753E"/>
    <w:rsid w:val="00597D2C"/>
    <w:rsid w:val="005A05E6"/>
    <w:rsid w:val="005A1F96"/>
    <w:rsid w:val="005A2518"/>
    <w:rsid w:val="005A36DE"/>
    <w:rsid w:val="005A4A63"/>
    <w:rsid w:val="005A4AF8"/>
    <w:rsid w:val="005A5089"/>
    <w:rsid w:val="005A5242"/>
    <w:rsid w:val="005A5BB5"/>
    <w:rsid w:val="005A641E"/>
    <w:rsid w:val="005A6458"/>
    <w:rsid w:val="005A6464"/>
    <w:rsid w:val="005A6CA7"/>
    <w:rsid w:val="005A798D"/>
    <w:rsid w:val="005B0737"/>
    <w:rsid w:val="005B0B44"/>
    <w:rsid w:val="005B14F2"/>
    <w:rsid w:val="005B2F4A"/>
    <w:rsid w:val="005B31C8"/>
    <w:rsid w:val="005B33C1"/>
    <w:rsid w:val="005B34AE"/>
    <w:rsid w:val="005B3A28"/>
    <w:rsid w:val="005B3DB0"/>
    <w:rsid w:val="005B4328"/>
    <w:rsid w:val="005B4517"/>
    <w:rsid w:val="005B63F4"/>
    <w:rsid w:val="005C009A"/>
    <w:rsid w:val="005C0642"/>
    <w:rsid w:val="005C16BC"/>
    <w:rsid w:val="005C3923"/>
    <w:rsid w:val="005C3C65"/>
    <w:rsid w:val="005C42F6"/>
    <w:rsid w:val="005C4D37"/>
    <w:rsid w:val="005C5297"/>
    <w:rsid w:val="005C5824"/>
    <w:rsid w:val="005C6B71"/>
    <w:rsid w:val="005D00D5"/>
    <w:rsid w:val="005D00F4"/>
    <w:rsid w:val="005D0371"/>
    <w:rsid w:val="005D0B5F"/>
    <w:rsid w:val="005D0DC4"/>
    <w:rsid w:val="005D10AA"/>
    <w:rsid w:val="005D2D1C"/>
    <w:rsid w:val="005D3063"/>
    <w:rsid w:val="005D31C8"/>
    <w:rsid w:val="005D31E6"/>
    <w:rsid w:val="005D387E"/>
    <w:rsid w:val="005D5B7C"/>
    <w:rsid w:val="005D72A3"/>
    <w:rsid w:val="005E02B6"/>
    <w:rsid w:val="005E0FCC"/>
    <w:rsid w:val="005E130D"/>
    <w:rsid w:val="005E23FE"/>
    <w:rsid w:val="005E265B"/>
    <w:rsid w:val="005E32A8"/>
    <w:rsid w:val="005E33A6"/>
    <w:rsid w:val="005E39EE"/>
    <w:rsid w:val="005E3D0C"/>
    <w:rsid w:val="005E5243"/>
    <w:rsid w:val="005E588B"/>
    <w:rsid w:val="005E74E0"/>
    <w:rsid w:val="005F094A"/>
    <w:rsid w:val="005F147C"/>
    <w:rsid w:val="005F3046"/>
    <w:rsid w:val="005F3B4C"/>
    <w:rsid w:val="005F480C"/>
    <w:rsid w:val="005F4BED"/>
    <w:rsid w:val="005F57AF"/>
    <w:rsid w:val="005F5D6D"/>
    <w:rsid w:val="005F6C6F"/>
    <w:rsid w:val="005F7329"/>
    <w:rsid w:val="006000ED"/>
    <w:rsid w:val="006007F3"/>
    <w:rsid w:val="00600ADF"/>
    <w:rsid w:val="00601E80"/>
    <w:rsid w:val="00602476"/>
    <w:rsid w:val="006028C1"/>
    <w:rsid w:val="00602F9F"/>
    <w:rsid w:val="00603CA2"/>
    <w:rsid w:val="00604D9D"/>
    <w:rsid w:val="00605474"/>
    <w:rsid w:val="006062F4"/>
    <w:rsid w:val="0060660B"/>
    <w:rsid w:val="00606E74"/>
    <w:rsid w:val="006078F2"/>
    <w:rsid w:val="00610A89"/>
    <w:rsid w:val="00611416"/>
    <w:rsid w:val="006117CF"/>
    <w:rsid w:val="0061197E"/>
    <w:rsid w:val="00611D76"/>
    <w:rsid w:val="0061277F"/>
    <w:rsid w:val="00612B7F"/>
    <w:rsid w:val="00613B6D"/>
    <w:rsid w:val="00614D30"/>
    <w:rsid w:val="00615248"/>
    <w:rsid w:val="00615321"/>
    <w:rsid w:val="00615B08"/>
    <w:rsid w:val="006169C0"/>
    <w:rsid w:val="00617BE3"/>
    <w:rsid w:val="0062079F"/>
    <w:rsid w:val="00621535"/>
    <w:rsid w:val="00622512"/>
    <w:rsid w:val="006225C9"/>
    <w:rsid w:val="006243CA"/>
    <w:rsid w:val="00624F52"/>
    <w:rsid w:val="00625B05"/>
    <w:rsid w:val="0062624E"/>
    <w:rsid w:val="006263EE"/>
    <w:rsid w:val="0062654B"/>
    <w:rsid w:val="00627542"/>
    <w:rsid w:val="00627C1A"/>
    <w:rsid w:val="00630A32"/>
    <w:rsid w:val="00630BC3"/>
    <w:rsid w:val="006316A2"/>
    <w:rsid w:val="0063355A"/>
    <w:rsid w:val="00634016"/>
    <w:rsid w:val="0063409C"/>
    <w:rsid w:val="006342AB"/>
    <w:rsid w:val="00634918"/>
    <w:rsid w:val="00635009"/>
    <w:rsid w:val="006353F2"/>
    <w:rsid w:val="006355CF"/>
    <w:rsid w:val="00636294"/>
    <w:rsid w:val="0063666E"/>
    <w:rsid w:val="00636C64"/>
    <w:rsid w:val="00636D72"/>
    <w:rsid w:val="00637414"/>
    <w:rsid w:val="00637FBA"/>
    <w:rsid w:val="00640043"/>
    <w:rsid w:val="0064014A"/>
    <w:rsid w:val="0064059F"/>
    <w:rsid w:val="006406DE"/>
    <w:rsid w:val="00640C26"/>
    <w:rsid w:val="00641258"/>
    <w:rsid w:val="0064129A"/>
    <w:rsid w:val="006412B2"/>
    <w:rsid w:val="0064176B"/>
    <w:rsid w:val="00641845"/>
    <w:rsid w:val="00641BE8"/>
    <w:rsid w:val="00641ED3"/>
    <w:rsid w:val="006425A6"/>
    <w:rsid w:val="00642F54"/>
    <w:rsid w:val="00643972"/>
    <w:rsid w:val="00643A3A"/>
    <w:rsid w:val="00643FFB"/>
    <w:rsid w:val="00644909"/>
    <w:rsid w:val="00646526"/>
    <w:rsid w:val="0064738A"/>
    <w:rsid w:val="00647792"/>
    <w:rsid w:val="00650621"/>
    <w:rsid w:val="00650794"/>
    <w:rsid w:val="00650E68"/>
    <w:rsid w:val="0065100A"/>
    <w:rsid w:val="006522A0"/>
    <w:rsid w:val="0065251E"/>
    <w:rsid w:val="00652BD5"/>
    <w:rsid w:val="006530F7"/>
    <w:rsid w:val="006537EE"/>
    <w:rsid w:val="00654720"/>
    <w:rsid w:val="00654A00"/>
    <w:rsid w:val="00655391"/>
    <w:rsid w:val="0065539A"/>
    <w:rsid w:val="006553C8"/>
    <w:rsid w:val="00655BAC"/>
    <w:rsid w:val="00655D84"/>
    <w:rsid w:val="006568BC"/>
    <w:rsid w:val="00656929"/>
    <w:rsid w:val="0065695B"/>
    <w:rsid w:val="00656C0F"/>
    <w:rsid w:val="00656F2F"/>
    <w:rsid w:val="00660D08"/>
    <w:rsid w:val="006617F4"/>
    <w:rsid w:val="00661DA8"/>
    <w:rsid w:val="006627D7"/>
    <w:rsid w:val="00662DF9"/>
    <w:rsid w:val="00662FEF"/>
    <w:rsid w:val="00663229"/>
    <w:rsid w:val="00663856"/>
    <w:rsid w:val="00663919"/>
    <w:rsid w:val="00663FE1"/>
    <w:rsid w:val="00664112"/>
    <w:rsid w:val="00664452"/>
    <w:rsid w:val="006650DB"/>
    <w:rsid w:val="00665256"/>
    <w:rsid w:val="0066529B"/>
    <w:rsid w:val="006657F5"/>
    <w:rsid w:val="00666EF7"/>
    <w:rsid w:val="006677A6"/>
    <w:rsid w:val="00667ED1"/>
    <w:rsid w:val="00667F6C"/>
    <w:rsid w:val="00670B86"/>
    <w:rsid w:val="00671439"/>
    <w:rsid w:val="00671478"/>
    <w:rsid w:val="0067148B"/>
    <w:rsid w:val="006720A1"/>
    <w:rsid w:val="00672C22"/>
    <w:rsid w:val="00672FCA"/>
    <w:rsid w:val="00673164"/>
    <w:rsid w:val="0067385B"/>
    <w:rsid w:val="006738B9"/>
    <w:rsid w:val="006739F2"/>
    <w:rsid w:val="00673CB6"/>
    <w:rsid w:val="00673D84"/>
    <w:rsid w:val="00673D95"/>
    <w:rsid w:val="00676F40"/>
    <w:rsid w:val="00677447"/>
    <w:rsid w:val="00677576"/>
    <w:rsid w:val="00677632"/>
    <w:rsid w:val="006776DC"/>
    <w:rsid w:val="00677CD8"/>
    <w:rsid w:val="006806B8"/>
    <w:rsid w:val="006811DE"/>
    <w:rsid w:val="0068127C"/>
    <w:rsid w:val="006817E3"/>
    <w:rsid w:val="00681B9B"/>
    <w:rsid w:val="00681F6A"/>
    <w:rsid w:val="00682923"/>
    <w:rsid w:val="00683405"/>
    <w:rsid w:val="00683476"/>
    <w:rsid w:val="006847A8"/>
    <w:rsid w:val="00685F66"/>
    <w:rsid w:val="006860A9"/>
    <w:rsid w:val="00686ADB"/>
    <w:rsid w:val="0069073F"/>
    <w:rsid w:val="0069079A"/>
    <w:rsid w:val="00690D8E"/>
    <w:rsid w:val="0069122D"/>
    <w:rsid w:val="00691500"/>
    <w:rsid w:val="00691683"/>
    <w:rsid w:val="006917A8"/>
    <w:rsid w:val="0069280A"/>
    <w:rsid w:val="0069337F"/>
    <w:rsid w:val="0069368A"/>
    <w:rsid w:val="00693ED9"/>
    <w:rsid w:val="00693FF7"/>
    <w:rsid w:val="006946E6"/>
    <w:rsid w:val="006961BF"/>
    <w:rsid w:val="006964C0"/>
    <w:rsid w:val="00697405"/>
    <w:rsid w:val="006976BF"/>
    <w:rsid w:val="00697A0B"/>
    <w:rsid w:val="00697D4E"/>
    <w:rsid w:val="006A06CB"/>
    <w:rsid w:val="006A087C"/>
    <w:rsid w:val="006A095C"/>
    <w:rsid w:val="006A0B08"/>
    <w:rsid w:val="006A1541"/>
    <w:rsid w:val="006A1DD0"/>
    <w:rsid w:val="006A2FB0"/>
    <w:rsid w:val="006A331A"/>
    <w:rsid w:val="006A497C"/>
    <w:rsid w:val="006A4A76"/>
    <w:rsid w:val="006A5490"/>
    <w:rsid w:val="006A5556"/>
    <w:rsid w:val="006A55B8"/>
    <w:rsid w:val="006A6117"/>
    <w:rsid w:val="006A6333"/>
    <w:rsid w:val="006A699D"/>
    <w:rsid w:val="006A6CD0"/>
    <w:rsid w:val="006A778A"/>
    <w:rsid w:val="006A7795"/>
    <w:rsid w:val="006A790C"/>
    <w:rsid w:val="006B076A"/>
    <w:rsid w:val="006B099F"/>
    <w:rsid w:val="006B1D2A"/>
    <w:rsid w:val="006B1E74"/>
    <w:rsid w:val="006B203C"/>
    <w:rsid w:val="006B2BCB"/>
    <w:rsid w:val="006B3415"/>
    <w:rsid w:val="006B5003"/>
    <w:rsid w:val="006B5107"/>
    <w:rsid w:val="006B59AA"/>
    <w:rsid w:val="006B5FD1"/>
    <w:rsid w:val="006B6745"/>
    <w:rsid w:val="006C05D6"/>
    <w:rsid w:val="006C06DE"/>
    <w:rsid w:val="006C07E9"/>
    <w:rsid w:val="006C0CB1"/>
    <w:rsid w:val="006C0DCD"/>
    <w:rsid w:val="006C1561"/>
    <w:rsid w:val="006C1728"/>
    <w:rsid w:val="006C18C7"/>
    <w:rsid w:val="006C2283"/>
    <w:rsid w:val="006C280A"/>
    <w:rsid w:val="006C2A85"/>
    <w:rsid w:val="006C34D5"/>
    <w:rsid w:val="006C37D4"/>
    <w:rsid w:val="006C3945"/>
    <w:rsid w:val="006C3A4E"/>
    <w:rsid w:val="006C62F2"/>
    <w:rsid w:val="006C6B46"/>
    <w:rsid w:val="006C751B"/>
    <w:rsid w:val="006C7C2F"/>
    <w:rsid w:val="006D0011"/>
    <w:rsid w:val="006D1369"/>
    <w:rsid w:val="006D1494"/>
    <w:rsid w:val="006D1519"/>
    <w:rsid w:val="006D1AD5"/>
    <w:rsid w:val="006D2397"/>
    <w:rsid w:val="006D2E0C"/>
    <w:rsid w:val="006D2EF2"/>
    <w:rsid w:val="006D3819"/>
    <w:rsid w:val="006D4359"/>
    <w:rsid w:val="006D5754"/>
    <w:rsid w:val="006D614D"/>
    <w:rsid w:val="006D62E7"/>
    <w:rsid w:val="006D65A0"/>
    <w:rsid w:val="006D6920"/>
    <w:rsid w:val="006D79D3"/>
    <w:rsid w:val="006D7F9C"/>
    <w:rsid w:val="006E173C"/>
    <w:rsid w:val="006E1AB2"/>
    <w:rsid w:val="006E1E03"/>
    <w:rsid w:val="006E20E8"/>
    <w:rsid w:val="006E21A0"/>
    <w:rsid w:val="006E240C"/>
    <w:rsid w:val="006E2976"/>
    <w:rsid w:val="006E337B"/>
    <w:rsid w:val="006E4A09"/>
    <w:rsid w:val="006E4E72"/>
    <w:rsid w:val="006E5B71"/>
    <w:rsid w:val="006E60B8"/>
    <w:rsid w:val="006E66B3"/>
    <w:rsid w:val="006E78F9"/>
    <w:rsid w:val="006E7A46"/>
    <w:rsid w:val="006F009B"/>
    <w:rsid w:val="006F0107"/>
    <w:rsid w:val="006F0771"/>
    <w:rsid w:val="006F0886"/>
    <w:rsid w:val="006F26A1"/>
    <w:rsid w:val="006F2D18"/>
    <w:rsid w:val="006F4561"/>
    <w:rsid w:val="006F4C12"/>
    <w:rsid w:val="006F51E5"/>
    <w:rsid w:val="006F5B4A"/>
    <w:rsid w:val="006F5C20"/>
    <w:rsid w:val="006F5C66"/>
    <w:rsid w:val="006F6751"/>
    <w:rsid w:val="006F71F5"/>
    <w:rsid w:val="007007C0"/>
    <w:rsid w:val="00701024"/>
    <w:rsid w:val="00702583"/>
    <w:rsid w:val="00703265"/>
    <w:rsid w:val="00703347"/>
    <w:rsid w:val="007036FA"/>
    <w:rsid w:val="007045D4"/>
    <w:rsid w:val="0070577C"/>
    <w:rsid w:val="00705A5D"/>
    <w:rsid w:val="00705CF5"/>
    <w:rsid w:val="0070620D"/>
    <w:rsid w:val="0070687B"/>
    <w:rsid w:val="00706CE4"/>
    <w:rsid w:val="00707669"/>
    <w:rsid w:val="007123D8"/>
    <w:rsid w:val="00712B76"/>
    <w:rsid w:val="00712B8E"/>
    <w:rsid w:val="00712D3D"/>
    <w:rsid w:val="00712E00"/>
    <w:rsid w:val="00713DB3"/>
    <w:rsid w:val="007142BE"/>
    <w:rsid w:val="007144EE"/>
    <w:rsid w:val="00715858"/>
    <w:rsid w:val="007158F2"/>
    <w:rsid w:val="00715EE4"/>
    <w:rsid w:val="00716256"/>
    <w:rsid w:val="00716FAE"/>
    <w:rsid w:val="00717549"/>
    <w:rsid w:val="00717BC9"/>
    <w:rsid w:val="00717BDE"/>
    <w:rsid w:val="007200E9"/>
    <w:rsid w:val="007216A2"/>
    <w:rsid w:val="00721705"/>
    <w:rsid w:val="00721F17"/>
    <w:rsid w:val="00722E31"/>
    <w:rsid w:val="00723FAB"/>
    <w:rsid w:val="00723FCA"/>
    <w:rsid w:val="00723FFF"/>
    <w:rsid w:val="00724008"/>
    <w:rsid w:val="0072410F"/>
    <w:rsid w:val="00724D0E"/>
    <w:rsid w:val="00724F57"/>
    <w:rsid w:val="00725938"/>
    <w:rsid w:val="00725DB7"/>
    <w:rsid w:val="00726624"/>
    <w:rsid w:val="0072685E"/>
    <w:rsid w:val="00726A4B"/>
    <w:rsid w:val="007273DD"/>
    <w:rsid w:val="00727E80"/>
    <w:rsid w:val="00727FFC"/>
    <w:rsid w:val="007300C2"/>
    <w:rsid w:val="007315CB"/>
    <w:rsid w:val="00731AD1"/>
    <w:rsid w:val="0073250D"/>
    <w:rsid w:val="00732518"/>
    <w:rsid w:val="007326A0"/>
    <w:rsid w:val="00732968"/>
    <w:rsid w:val="00732C3D"/>
    <w:rsid w:val="00732E15"/>
    <w:rsid w:val="00732EA9"/>
    <w:rsid w:val="00732F6A"/>
    <w:rsid w:val="00733A0A"/>
    <w:rsid w:val="00733FE0"/>
    <w:rsid w:val="0073419C"/>
    <w:rsid w:val="00734642"/>
    <w:rsid w:val="0073493F"/>
    <w:rsid w:val="00735A8C"/>
    <w:rsid w:val="00735A8F"/>
    <w:rsid w:val="00735B9C"/>
    <w:rsid w:val="00736773"/>
    <w:rsid w:val="00736BC2"/>
    <w:rsid w:val="00736FDF"/>
    <w:rsid w:val="00737707"/>
    <w:rsid w:val="00737CCD"/>
    <w:rsid w:val="00740141"/>
    <w:rsid w:val="00740322"/>
    <w:rsid w:val="00740AD5"/>
    <w:rsid w:val="0074108C"/>
    <w:rsid w:val="00742684"/>
    <w:rsid w:val="00742C1A"/>
    <w:rsid w:val="007432DB"/>
    <w:rsid w:val="00743E17"/>
    <w:rsid w:val="00743E6B"/>
    <w:rsid w:val="0074457A"/>
    <w:rsid w:val="00744D4C"/>
    <w:rsid w:val="007468C3"/>
    <w:rsid w:val="007469D7"/>
    <w:rsid w:val="00746A48"/>
    <w:rsid w:val="007512E6"/>
    <w:rsid w:val="00751899"/>
    <w:rsid w:val="007518D4"/>
    <w:rsid w:val="00751A77"/>
    <w:rsid w:val="00751CDD"/>
    <w:rsid w:val="007522A8"/>
    <w:rsid w:val="0075240D"/>
    <w:rsid w:val="00752B90"/>
    <w:rsid w:val="00752DD2"/>
    <w:rsid w:val="007539D9"/>
    <w:rsid w:val="00753C80"/>
    <w:rsid w:val="007540AB"/>
    <w:rsid w:val="00754186"/>
    <w:rsid w:val="0075420D"/>
    <w:rsid w:val="00755383"/>
    <w:rsid w:val="007563AF"/>
    <w:rsid w:val="007575D4"/>
    <w:rsid w:val="00757A88"/>
    <w:rsid w:val="00757B99"/>
    <w:rsid w:val="007604BD"/>
    <w:rsid w:val="00761A94"/>
    <w:rsid w:val="00761AC9"/>
    <w:rsid w:val="00761B76"/>
    <w:rsid w:val="00761FBC"/>
    <w:rsid w:val="007626CD"/>
    <w:rsid w:val="0076387D"/>
    <w:rsid w:val="00764912"/>
    <w:rsid w:val="00765160"/>
    <w:rsid w:val="0076547E"/>
    <w:rsid w:val="00766C2B"/>
    <w:rsid w:val="00767420"/>
    <w:rsid w:val="0077023C"/>
    <w:rsid w:val="00770679"/>
    <w:rsid w:val="00770863"/>
    <w:rsid w:val="00770903"/>
    <w:rsid w:val="00770AF1"/>
    <w:rsid w:val="00770C5A"/>
    <w:rsid w:val="007711A3"/>
    <w:rsid w:val="00771916"/>
    <w:rsid w:val="0077228D"/>
    <w:rsid w:val="00773046"/>
    <w:rsid w:val="00773BCB"/>
    <w:rsid w:val="00773CEB"/>
    <w:rsid w:val="00774060"/>
    <w:rsid w:val="00774B67"/>
    <w:rsid w:val="00774EA3"/>
    <w:rsid w:val="007759E2"/>
    <w:rsid w:val="00775CD1"/>
    <w:rsid w:val="007764E0"/>
    <w:rsid w:val="00776817"/>
    <w:rsid w:val="00776907"/>
    <w:rsid w:val="007769AD"/>
    <w:rsid w:val="0077746A"/>
    <w:rsid w:val="00777675"/>
    <w:rsid w:val="00777EA6"/>
    <w:rsid w:val="00780EC0"/>
    <w:rsid w:val="007817A7"/>
    <w:rsid w:val="00782E71"/>
    <w:rsid w:val="00783BA9"/>
    <w:rsid w:val="00783F19"/>
    <w:rsid w:val="00784051"/>
    <w:rsid w:val="00784EFF"/>
    <w:rsid w:val="0078648A"/>
    <w:rsid w:val="0078677D"/>
    <w:rsid w:val="00786855"/>
    <w:rsid w:val="00786ABE"/>
    <w:rsid w:val="00786BE4"/>
    <w:rsid w:val="00787676"/>
    <w:rsid w:val="0078781A"/>
    <w:rsid w:val="00787911"/>
    <w:rsid w:val="00787AFC"/>
    <w:rsid w:val="00787CB4"/>
    <w:rsid w:val="0079035E"/>
    <w:rsid w:val="00790AED"/>
    <w:rsid w:val="00791D51"/>
    <w:rsid w:val="00791D9B"/>
    <w:rsid w:val="00791DD3"/>
    <w:rsid w:val="007924C5"/>
    <w:rsid w:val="00792551"/>
    <w:rsid w:val="00792EF6"/>
    <w:rsid w:val="00793A1C"/>
    <w:rsid w:val="00793EB0"/>
    <w:rsid w:val="0079535E"/>
    <w:rsid w:val="00796390"/>
    <w:rsid w:val="00797217"/>
    <w:rsid w:val="00797C78"/>
    <w:rsid w:val="007A01E9"/>
    <w:rsid w:val="007A1A86"/>
    <w:rsid w:val="007A2047"/>
    <w:rsid w:val="007A20A4"/>
    <w:rsid w:val="007A23A6"/>
    <w:rsid w:val="007A3420"/>
    <w:rsid w:val="007A3D1C"/>
    <w:rsid w:val="007A423B"/>
    <w:rsid w:val="007A4F5F"/>
    <w:rsid w:val="007A52F1"/>
    <w:rsid w:val="007A5CB8"/>
    <w:rsid w:val="007A5F41"/>
    <w:rsid w:val="007A6092"/>
    <w:rsid w:val="007A61E3"/>
    <w:rsid w:val="007A6234"/>
    <w:rsid w:val="007A6B7E"/>
    <w:rsid w:val="007A6D44"/>
    <w:rsid w:val="007A6FED"/>
    <w:rsid w:val="007B122C"/>
    <w:rsid w:val="007B172E"/>
    <w:rsid w:val="007B1F7B"/>
    <w:rsid w:val="007B2259"/>
    <w:rsid w:val="007B2D63"/>
    <w:rsid w:val="007B3857"/>
    <w:rsid w:val="007B43A8"/>
    <w:rsid w:val="007B49B4"/>
    <w:rsid w:val="007B51E6"/>
    <w:rsid w:val="007B526C"/>
    <w:rsid w:val="007B595C"/>
    <w:rsid w:val="007B5A0D"/>
    <w:rsid w:val="007B5D06"/>
    <w:rsid w:val="007B6992"/>
    <w:rsid w:val="007C05BE"/>
    <w:rsid w:val="007C1DA5"/>
    <w:rsid w:val="007C1F21"/>
    <w:rsid w:val="007C2C94"/>
    <w:rsid w:val="007C2E92"/>
    <w:rsid w:val="007C459D"/>
    <w:rsid w:val="007C4886"/>
    <w:rsid w:val="007C490A"/>
    <w:rsid w:val="007C4E1B"/>
    <w:rsid w:val="007C5A7B"/>
    <w:rsid w:val="007C73DB"/>
    <w:rsid w:val="007C74D2"/>
    <w:rsid w:val="007C77C2"/>
    <w:rsid w:val="007C7895"/>
    <w:rsid w:val="007D0D99"/>
    <w:rsid w:val="007D2248"/>
    <w:rsid w:val="007D26D0"/>
    <w:rsid w:val="007D285C"/>
    <w:rsid w:val="007D28B7"/>
    <w:rsid w:val="007D2CE6"/>
    <w:rsid w:val="007D30A8"/>
    <w:rsid w:val="007D34E0"/>
    <w:rsid w:val="007D3C0F"/>
    <w:rsid w:val="007D3C28"/>
    <w:rsid w:val="007D44F5"/>
    <w:rsid w:val="007D5952"/>
    <w:rsid w:val="007D5ECB"/>
    <w:rsid w:val="007D6006"/>
    <w:rsid w:val="007D63D1"/>
    <w:rsid w:val="007D6D95"/>
    <w:rsid w:val="007E0B92"/>
    <w:rsid w:val="007E1E13"/>
    <w:rsid w:val="007E2021"/>
    <w:rsid w:val="007E2C03"/>
    <w:rsid w:val="007E2CB9"/>
    <w:rsid w:val="007E3ABA"/>
    <w:rsid w:val="007E415D"/>
    <w:rsid w:val="007E4D95"/>
    <w:rsid w:val="007E4E0D"/>
    <w:rsid w:val="007E5278"/>
    <w:rsid w:val="007E61D3"/>
    <w:rsid w:val="007E66FA"/>
    <w:rsid w:val="007F0587"/>
    <w:rsid w:val="007F069A"/>
    <w:rsid w:val="007F16C7"/>
    <w:rsid w:val="007F1C1F"/>
    <w:rsid w:val="007F26FE"/>
    <w:rsid w:val="007F2DC4"/>
    <w:rsid w:val="007F3995"/>
    <w:rsid w:val="007F457B"/>
    <w:rsid w:val="007F4CD7"/>
    <w:rsid w:val="007F5071"/>
    <w:rsid w:val="007F5C21"/>
    <w:rsid w:val="007F61A6"/>
    <w:rsid w:val="007F6389"/>
    <w:rsid w:val="007F65C1"/>
    <w:rsid w:val="007F79BE"/>
    <w:rsid w:val="008004C4"/>
    <w:rsid w:val="00800574"/>
    <w:rsid w:val="0080085B"/>
    <w:rsid w:val="008008DE"/>
    <w:rsid w:val="008010C5"/>
    <w:rsid w:val="0080257D"/>
    <w:rsid w:val="0080284F"/>
    <w:rsid w:val="00802ADD"/>
    <w:rsid w:val="00804601"/>
    <w:rsid w:val="008048F2"/>
    <w:rsid w:val="008056C2"/>
    <w:rsid w:val="00805A33"/>
    <w:rsid w:val="00806B2D"/>
    <w:rsid w:val="00806F04"/>
    <w:rsid w:val="008072FA"/>
    <w:rsid w:val="008076F3"/>
    <w:rsid w:val="00807CD0"/>
    <w:rsid w:val="00810246"/>
    <w:rsid w:val="00810784"/>
    <w:rsid w:val="00811607"/>
    <w:rsid w:val="00812691"/>
    <w:rsid w:val="008128F6"/>
    <w:rsid w:val="00813F9F"/>
    <w:rsid w:val="00814928"/>
    <w:rsid w:val="008149DA"/>
    <w:rsid w:val="00814BA6"/>
    <w:rsid w:val="0081572D"/>
    <w:rsid w:val="00815F09"/>
    <w:rsid w:val="00816764"/>
    <w:rsid w:val="00817109"/>
    <w:rsid w:val="00817272"/>
    <w:rsid w:val="0082007C"/>
    <w:rsid w:val="00820CF7"/>
    <w:rsid w:val="00821A76"/>
    <w:rsid w:val="00821F9C"/>
    <w:rsid w:val="0082255E"/>
    <w:rsid w:val="00822821"/>
    <w:rsid w:val="008231EF"/>
    <w:rsid w:val="00823239"/>
    <w:rsid w:val="0082374E"/>
    <w:rsid w:val="008248A9"/>
    <w:rsid w:val="0082540D"/>
    <w:rsid w:val="00826B65"/>
    <w:rsid w:val="00826C23"/>
    <w:rsid w:val="00827312"/>
    <w:rsid w:val="008277CE"/>
    <w:rsid w:val="008303FB"/>
    <w:rsid w:val="00831101"/>
    <w:rsid w:val="008318BF"/>
    <w:rsid w:val="00831D01"/>
    <w:rsid w:val="00833A6B"/>
    <w:rsid w:val="008340BE"/>
    <w:rsid w:val="008342D4"/>
    <w:rsid w:val="008349EC"/>
    <w:rsid w:val="008356EF"/>
    <w:rsid w:val="00835BB5"/>
    <w:rsid w:val="0083684B"/>
    <w:rsid w:val="00836946"/>
    <w:rsid w:val="00836A89"/>
    <w:rsid w:val="0083716D"/>
    <w:rsid w:val="0083744D"/>
    <w:rsid w:val="0083755B"/>
    <w:rsid w:val="008377B3"/>
    <w:rsid w:val="008378FA"/>
    <w:rsid w:val="00837C42"/>
    <w:rsid w:val="00837DAB"/>
    <w:rsid w:val="00841847"/>
    <w:rsid w:val="00841E5A"/>
    <w:rsid w:val="00842273"/>
    <w:rsid w:val="008425D8"/>
    <w:rsid w:val="00842C27"/>
    <w:rsid w:val="00842E60"/>
    <w:rsid w:val="00843396"/>
    <w:rsid w:val="00843492"/>
    <w:rsid w:val="008436E6"/>
    <w:rsid w:val="00844B36"/>
    <w:rsid w:val="00845816"/>
    <w:rsid w:val="00847869"/>
    <w:rsid w:val="00847A4F"/>
    <w:rsid w:val="008502C0"/>
    <w:rsid w:val="008504C8"/>
    <w:rsid w:val="00850EC2"/>
    <w:rsid w:val="00851270"/>
    <w:rsid w:val="008512A0"/>
    <w:rsid w:val="00852030"/>
    <w:rsid w:val="00852226"/>
    <w:rsid w:val="00852D8E"/>
    <w:rsid w:val="00852D9A"/>
    <w:rsid w:val="0085459E"/>
    <w:rsid w:val="00854C3D"/>
    <w:rsid w:val="0085556C"/>
    <w:rsid w:val="0085567B"/>
    <w:rsid w:val="008558A6"/>
    <w:rsid w:val="00856152"/>
    <w:rsid w:val="00856A38"/>
    <w:rsid w:val="008570B5"/>
    <w:rsid w:val="008576C6"/>
    <w:rsid w:val="00857E5A"/>
    <w:rsid w:val="00860282"/>
    <w:rsid w:val="00860932"/>
    <w:rsid w:val="00861109"/>
    <w:rsid w:val="00861714"/>
    <w:rsid w:val="00861D3C"/>
    <w:rsid w:val="00862847"/>
    <w:rsid w:val="00862A1A"/>
    <w:rsid w:val="008630F8"/>
    <w:rsid w:val="0086395D"/>
    <w:rsid w:val="00864E11"/>
    <w:rsid w:val="008657DE"/>
    <w:rsid w:val="00865CBD"/>
    <w:rsid w:val="0086690E"/>
    <w:rsid w:val="00870A6C"/>
    <w:rsid w:val="0087209A"/>
    <w:rsid w:val="00872F76"/>
    <w:rsid w:val="008736B5"/>
    <w:rsid w:val="00873A09"/>
    <w:rsid w:val="00873E1A"/>
    <w:rsid w:val="008740B1"/>
    <w:rsid w:val="008745D1"/>
    <w:rsid w:val="00874887"/>
    <w:rsid w:val="00874B19"/>
    <w:rsid w:val="00874B57"/>
    <w:rsid w:val="00875873"/>
    <w:rsid w:val="00875C63"/>
    <w:rsid w:val="008761DF"/>
    <w:rsid w:val="008768C0"/>
    <w:rsid w:val="008772C0"/>
    <w:rsid w:val="008775B1"/>
    <w:rsid w:val="00877690"/>
    <w:rsid w:val="00880148"/>
    <w:rsid w:val="0088037D"/>
    <w:rsid w:val="00880C80"/>
    <w:rsid w:val="00881280"/>
    <w:rsid w:val="008821DF"/>
    <w:rsid w:val="00882C0B"/>
    <w:rsid w:val="008833D0"/>
    <w:rsid w:val="008837C2"/>
    <w:rsid w:val="00883A48"/>
    <w:rsid w:val="00884925"/>
    <w:rsid w:val="0088544C"/>
    <w:rsid w:val="0088548C"/>
    <w:rsid w:val="00885E13"/>
    <w:rsid w:val="0088605E"/>
    <w:rsid w:val="008900E2"/>
    <w:rsid w:val="0089187A"/>
    <w:rsid w:val="00891F64"/>
    <w:rsid w:val="00892119"/>
    <w:rsid w:val="008921C3"/>
    <w:rsid w:val="00892BEB"/>
    <w:rsid w:val="00892C0F"/>
    <w:rsid w:val="00892C43"/>
    <w:rsid w:val="00893419"/>
    <w:rsid w:val="008938A2"/>
    <w:rsid w:val="00894070"/>
    <w:rsid w:val="008940A7"/>
    <w:rsid w:val="00894542"/>
    <w:rsid w:val="00894E4F"/>
    <w:rsid w:val="00895819"/>
    <w:rsid w:val="00895925"/>
    <w:rsid w:val="00896E58"/>
    <w:rsid w:val="00896EDE"/>
    <w:rsid w:val="008973EF"/>
    <w:rsid w:val="00897C06"/>
    <w:rsid w:val="008A03A5"/>
    <w:rsid w:val="008A05EA"/>
    <w:rsid w:val="008A07C0"/>
    <w:rsid w:val="008A143E"/>
    <w:rsid w:val="008A167E"/>
    <w:rsid w:val="008A1973"/>
    <w:rsid w:val="008A1FAC"/>
    <w:rsid w:val="008A23E0"/>
    <w:rsid w:val="008A292D"/>
    <w:rsid w:val="008A2C50"/>
    <w:rsid w:val="008A395B"/>
    <w:rsid w:val="008A47E3"/>
    <w:rsid w:val="008A532C"/>
    <w:rsid w:val="008A65C8"/>
    <w:rsid w:val="008A6AE6"/>
    <w:rsid w:val="008A6B9E"/>
    <w:rsid w:val="008A7259"/>
    <w:rsid w:val="008A777B"/>
    <w:rsid w:val="008A7E51"/>
    <w:rsid w:val="008B0D4C"/>
    <w:rsid w:val="008B0E38"/>
    <w:rsid w:val="008B0EB5"/>
    <w:rsid w:val="008B1137"/>
    <w:rsid w:val="008B122D"/>
    <w:rsid w:val="008B135C"/>
    <w:rsid w:val="008B1D63"/>
    <w:rsid w:val="008B1F10"/>
    <w:rsid w:val="008B24DC"/>
    <w:rsid w:val="008B2940"/>
    <w:rsid w:val="008B2CD2"/>
    <w:rsid w:val="008B2E71"/>
    <w:rsid w:val="008B3EE9"/>
    <w:rsid w:val="008B3F49"/>
    <w:rsid w:val="008B4356"/>
    <w:rsid w:val="008B4395"/>
    <w:rsid w:val="008B63D5"/>
    <w:rsid w:val="008B6652"/>
    <w:rsid w:val="008B668D"/>
    <w:rsid w:val="008B6E82"/>
    <w:rsid w:val="008B74E7"/>
    <w:rsid w:val="008B77E5"/>
    <w:rsid w:val="008C0678"/>
    <w:rsid w:val="008C16C2"/>
    <w:rsid w:val="008C1D86"/>
    <w:rsid w:val="008C23BC"/>
    <w:rsid w:val="008C2B0B"/>
    <w:rsid w:val="008C311B"/>
    <w:rsid w:val="008C3F8F"/>
    <w:rsid w:val="008C466B"/>
    <w:rsid w:val="008C4986"/>
    <w:rsid w:val="008C4AE6"/>
    <w:rsid w:val="008C5007"/>
    <w:rsid w:val="008C610D"/>
    <w:rsid w:val="008C72E1"/>
    <w:rsid w:val="008C7553"/>
    <w:rsid w:val="008D0377"/>
    <w:rsid w:val="008D0A07"/>
    <w:rsid w:val="008D117B"/>
    <w:rsid w:val="008D220A"/>
    <w:rsid w:val="008D391C"/>
    <w:rsid w:val="008D401F"/>
    <w:rsid w:val="008D4254"/>
    <w:rsid w:val="008D4AF5"/>
    <w:rsid w:val="008D55CB"/>
    <w:rsid w:val="008D5DEA"/>
    <w:rsid w:val="008D6535"/>
    <w:rsid w:val="008D6B85"/>
    <w:rsid w:val="008D73F2"/>
    <w:rsid w:val="008E2214"/>
    <w:rsid w:val="008E26D7"/>
    <w:rsid w:val="008E3007"/>
    <w:rsid w:val="008E387B"/>
    <w:rsid w:val="008E4001"/>
    <w:rsid w:val="008E46A5"/>
    <w:rsid w:val="008E4CD4"/>
    <w:rsid w:val="008E5DD8"/>
    <w:rsid w:val="008E6939"/>
    <w:rsid w:val="008E6A58"/>
    <w:rsid w:val="008E6FFC"/>
    <w:rsid w:val="008E7144"/>
    <w:rsid w:val="008E74AF"/>
    <w:rsid w:val="008E7539"/>
    <w:rsid w:val="008E7702"/>
    <w:rsid w:val="008E7F17"/>
    <w:rsid w:val="008F003B"/>
    <w:rsid w:val="008F041F"/>
    <w:rsid w:val="008F04DF"/>
    <w:rsid w:val="008F0DAB"/>
    <w:rsid w:val="008F13B2"/>
    <w:rsid w:val="008F18A8"/>
    <w:rsid w:val="008F2055"/>
    <w:rsid w:val="008F205E"/>
    <w:rsid w:val="008F279C"/>
    <w:rsid w:val="008F3AC7"/>
    <w:rsid w:val="008F40EC"/>
    <w:rsid w:val="008F5083"/>
    <w:rsid w:val="008F5513"/>
    <w:rsid w:val="008F552E"/>
    <w:rsid w:val="008F60E6"/>
    <w:rsid w:val="008F64BF"/>
    <w:rsid w:val="008F7616"/>
    <w:rsid w:val="008F7998"/>
    <w:rsid w:val="00900381"/>
    <w:rsid w:val="00900932"/>
    <w:rsid w:val="00900D71"/>
    <w:rsid w:val="00901594"/>
    <w:rsid w:val="009018D7"/>
    <w:rsid w:val="00901AA7"/>
    <w:rsid w:val="00901D69"/>
    <w:rsid w:val="00902004"/>
    <w:rsid w:val="00902788"/>
    <w:rsid w:val="00904136"/>
    <w:rsid w:val="00904D22"/>
    <w:rsid w:val="009056C5"/>
    <w:rsid w:val="009059CC"/>
    <w:rsid w:val="00906530"/>
    <w:rsid w:val="00906AB1"/>
    <w:rsid w:val="00906EF0"/>
    <w:rsid w:val="00907089"/>
    <w:rsid w:val="00907E80"/>
    <w:rsid w:val="0091001E"/>
    <w:rsid w:val="00911728"/>
    <w:rsid w:val="00911A17"/>
    <w:rsid w:val="00911BD2"/>
    <w:rsid w:val="00911F3F"/>
    <w:rsid w:val="00912D35"/>
    <w:rsid w:val="00912F11"/>
    <w:rsid w:val="00913175"/>
    <w:rsid w:val="00913598"/>
    <w:rsid w:val="0091372C"/>
    <w:rsid w:val="0091483B"/>
    <w:rsid w:val="00914E5C"/>
    <w:rsid w:val="009151D6"/>
    <w:rsid w:val="0091535E"/>
    <w:rsid w:val="00915F6B"/>
    <w:rsid w:val="009169A7"/>
    <w:rsid w:val="00917141"/>
    <w:rsid w:val="00917F25"/>
    <w:rsid w:val="0092066D"/>
    <w:rsid w:val="0092070D"/>
    <w:rsid w:val="0092167D"/>
    <w:rsid w:val="00921C70"/>
    <w:rsid w:val="00921D84"/>
    <w:rsid w:val="00921DC5"/>
    <w:rsid w:val="009227D9"/>
    <w:rsid w:val="009229C2"/>
    <w:rsid w:val="009234AA"/>
    <w:rsid w:val="00924141"/>
    <w:rsid w:val="009243EA"/>
    <w:rsid w:val="009246A0"/>
    <w:rsid w:val="00924E04"/>
    <w:rsid w:val="009251CE"/>
    <w:rsid w:val="00925A68"/>
    <w:rsid w:val="00925A70"/>
    <w:rsid w:val="00925C6A"/>
    <w:rsid w:val="00925C90"/>
    <w:rsid w:val="00925EEB"/>
    <w:rsid w:val="0092608D"/>
    <w:rsid w:val="00926220"/>
    <w:rsid w:val="009263B6"/>
    <w:rsid w:val="009267E7"/>
    <w:rsid w:val="0092697D"/>
    <w:rsid w:val="00926B9E"/>
    <w:rsid w:val="009270B6"/>
    <w:rsid w:val="009273ED"/>
    <w:rsid w:val="00927E81"/>
    <w:rsid w:val="00930275"/>
    <w:rsid w:val="00931392"/>
    <w:rsid w:val="00931CB0"/>
    <w:rsid w:val="00932203"/>
    <w:rsid w:val="00933133"/>
    <w:rsid w:val="009333E5"/>
    <w:rsid w:val="00933838"/>
    <w:rsid w:val="00934433"/>
    <w:rsid w:val="00935233"/>
    <w:rsid w:val="009357F3"/>
    <w:rsid w:val="00936069"/>
    <w:rsid w:val="00936744"/>
    <w:rsid w:val="009367BD"/>
    <w:rsid w:val="0093687F"/>
    <w:rsid w:val="00937091"/>
    <w:rsid w:val="00937406"/>
    <w:rsid w:val="009378AD"/>
    <w:rsid w:val="00937F67"/>
    <w:rsid w:val="00940D69"/>
    <w:rsid w:val="00941B32"/>
    <w:rsid w:val="00943030"/>
    <w:rsid w:val="00943508"/>
    <w:rsid w:val="00943A21"/>
    <w:rsid w:val="00944386"/>
    <w:rsid w:val="00944805"/>
    <w:rsid w:val="009452F2"/>
    <w:rsid w:val="009463A1"/>
    <w:rsid w:val="00946E52"/>
    <w:rsid w:val="00947DCD"/>
    <w:rsid w:val="00950222"/>
    <w:rsid w:val="009508CC"/>
    <w:rsid w:val="00950AB9"/>
    <w:rsid w:val="00950FBF"/>
    <w:rsid w:val="0095292B"/>
    <w:rsid w:val="00952EF2"/>
    <w:rsid w:val="00953C60"/>
    <w:rsid w:val="00954C16"/>
    <w:rsid w:val="00954FFA"/>
    <w:rsid w:val="009550FC"/>
    <w:rsid w:val="009562D7"/>
    <w:rsid w:val="00956302"/>
    <w:rsid w:val="0095678D"/>
    <w:rsid w:val="009579D3"/>
    <w:rsid w:val="00957E0B"/>
    <w:rsid w:val="00957FF4"/>
    <w:rsid w:val="009604E1"/>
    <w:rsid w:val="009605DC"/>
    <w:rsid w:val="00960C0C"/>
    <w:rsid w:val="00960F00"/>
    <w:rsid w:val="0096119A"/>
    <w:rsid w:val="00961B95"/>
    <w:rsid w:val="0096360E"/>
    <w:rsid w:val="00963643"/>
    <w:rsid w:val="00963C7B"/>
    <w:rsid w:val="00964844"/>
    <w:rsid w:val="0096494A"/>
    <w:rsid w:val="00964F73"/>
    <w:rsid w:val="009664F9"/>
    <w:rsid w:val="00967A58"/>
    <w:rsid w:val="00970E21"/>
    <w:rsid w:val="009731E8"/>
    <w:rsid w:val="00973203"/>
    <w:rsid w:val="00973D35"/>
    <w:rsid w:val="00974622"/>
    <w:rsid w:val="00974F7E"/>
    <w:rsid w:val="00975982"/>
    <w:rsid w:val="00977261"/>
    <w:rsid w:val="0097794D"/>
    <w:rsid w:val="0098130E"/>
    <w:rsid w:val="00981439"/>
    <w:rsid w:val="00982DB0"/>
    <w:rsid w:val="009830C5"/>
    <w:rsid w:val="009833E9"/>
    <w:rsid w:val="00983A7B"/>
    <w:rsid w:val="009846B2"/>
    <w:rsid w:val="009848CB"/>
    <w:rsid w:val="00985033"/>
    <w:rsid w:val="009856F6"/>
    <w:rsid w:val="00985881"/>
    <w:rsid w:val="009859E4"/>
    <w:rsid w:val="00985FDC"/>
    <w:rsid w:val="009861AC"/>
    <w:rsid w:val="009861CC"/>
    <w:rsid w:val="00986772"/>
    <w:rsid w:val="009869ED"/>
    <w:rsid w:val="00987179"/>
    <w:rsid w:val="00987657"/>
    <w:rsid w:val="0099095C"/>
    <w:rsid w:val="0099188B"/>
    <w:rsid w:val="00991EAA"/>
    <w:rsid w:val="0099218E"/>
    <w:rsid w:val="00992F13"/>
    <w:rsid w:val="00993508"/>
    <w:rsid w:val="009945E3"/>
    <w:rsid w:val="009959AF"/>
    <w:rsid w:val="009959BF"/>
    <w:rsid w:val="0099615E"/>
    <w:rsid w:val="0099705D"/>
    <w:rsid w:val="00997448"/>
    <w:rsid w:val="009977A1"/>
    <w:rsid w:val="00997F8D"/>
    <w:rsid w:val="009A027A"/>
    <w:rsid w:val="009A036C"/>
    <w:rsid w:val="009A0640"/>
    <w:rsid w:val="009A1D08"/>
    <w:rsid w:val="009A25A9"/>
    <w:rsid w:val="009A2E03"/>
    <w:rsid w:val="009A301D"/>
    <w:rsid w:val="009A3459"/>
    <w:rsid w:val="009A4B59"/>
    <w:rsid w:val="009A519E"/>
    <w:rsid w:val="009A5A98"/>
    <w:rsid w:val="009A6110"/>
    <w:rsid w:val="009A6F93"/>
    <w:rsid w:val="009A732F"/>
    <w:rsid w:val="009B0CE9"/>
    <w:rsid w:val="009B1E2D"/>
    <w:rsid w:val="009B2819"/>
    <w:rsid w:val="009B29FE"/>
    <w:rsid w:val="009B4218"/>
    <w:rsid w:val="009B42A6"/>
    <w:rsid w:val="009B446D"/>
    <w:rsid w:val="009B469D"/>
    <w:rsid w:val="009B4A21"/>
    <w:rsid w:val="009B529E"/>
    <w:rsid w:val="009B7563"/>
    <w:rsid w:val="009B78D6"/>
    <w:rsid w:val="009B79B2"/>
    <w:rsid w:val="009B7FD6"/>
    <w:rsid w:val="009C07C8"/>
    <w:rsid w:val="009C0818"/>
    <w:rsid w:val="009C0DE1"/>
    <w:rsid w:val="009C153F"/>
    <w:rsid w:val="009C1A72"/>
    <w:rsid w:val="009C1ED2"/>
    <w:rsid w:val="009C3F7D"/>
    <w:rsid w:val="009C498C"/>
    <w:rsid w:val="009C4AE7"/>
    <w:rsid w:val="009C4EDD"/>
    <w:rsid w:val="009C5BDD"/>
    <w:rsid w:val="009C671A"/>
    <w:rsid w:val="009C7662"/>
    <w:rsid w:val="009D10A8"/>
    <w:rsid w:val="009D1A5F"/>
    <w:rsid w:val="009D2A36"/>
    <w:rsid w:val="009D2AC2"/>
    <w:rsid w:val="009D2CB3"/>
    <w:rsid w:val="009D2E2D"/>
    <w:rsid w:val="009D30B6"/>
    <w:rsid w:val="009D36C5"/>
    <w:rsid w:val="009D371B"/>
    <w:rsid w:val="009D4743"/>
    <w:rsid w:val="009D4ABE"/>
    <w:rsid w:val="009D542A"/>
    <w:rsid w:val="009D6BF9"/>
    <w:rsid w:val="009D6C2C"/>
    <w:rsid w:val="009D6E79"/>
    <w:rsid w:val="009D732E"/>
    <w:rsid w:val="009D768E"/>
    <w:rsid w:val="009D7804"/>
    <w:rsid w:val="009E03FC"/>
    <w:rsid w:val="009E06B6"/>
    <w:rsid w:val="009E10F4"/>
    <w:rsid w:val="009E1263"/>
    <w:rsid w:val="009E12D8"/>
    <w:rsid w:val="009E1AAF"/>
    <w:rsid w:val="009E2244"/>
    <w:rsid w:val="009E26BB"/>
    <w:rsid w:val="009E35D5"/>
    <w:rsid w:val="009E36B6"/>
    <w:rsid w:val="009E3DCA"/>
    <w:rsid w:val="009E3EDF"/>
    <w:rsid w:val="009E5114"/>
    <w:rsid w:val="009E5210"/>
    <w:rsid w:val="009E6DF7"/>
    <w:rsid w:val="009E7721"/>
    <w:rsid w:val="009E780A"/>
    <w:rsid w:val="009F00A5"/>
    <w:rsid w:val="009F179B"/>
    <w:rsid w:val="009F213F"/>
    <w:rsid w:val="009F2BCD"/>
    <w:rsid w:val="009F5751"/>
    <w:rsid w:val="009F5A74"/>
    <w:rsid w:val="009F5CFE"/>
    <w:rsid w:val="009F6AD7"/>
    <w:rsid w:val="009F6E4F"/>
    <w:rsid w:val="009F77DF"/>
    <w:rsid w:val="00A00D4E"/>
    <w:rsid w:val="00A010AA"/>
    <w:rsid w:val="00A01E20"/>
    <w:rsid w:val="00A02C2C"/>
    <w:rsid w:val="00A02CE5"/>
    <w:rsid w:val="00A035F5"/>
    <w:rsid w:val="00A036E5"/>
    <w:rsid w:val="00A0373D"/>
    <w:rsid w:val="00A04640"/>
    <w:rsid w:val="00A04E2C"/>
    <w:rsid w:val="00A054C0"/>
    <w:rsid w:val="00A0579B"/>
    <w:rsid w:val="00A06157"/>
    <w:rsid w:val="00A06E85"/>
    <w:rsid w:val="00A10A35"/>
    <w:rsid w:val="00A123E7"/>
    <w:rsid w:val="00A12905"/>
    <w:rsid w:val="00A13B91"/>
    <w:rsid w:val="00A14697"/>
    <w:rsid w:val="00A1544E"/>
    <w:rsid w:val="00A15828"/>
    <w:rsid w:val="00A168C7"/>
    <w:rsid w:val="00A178A2"/>
    <w:rsid w:val="00A207DE"/>
    <w:rsid w:val="00A210BF"/>
    <w:rsid w:val="00A21BCF"/>
    <w:rsid w:val="00A224F7"/>
    <w:rsid w:val="00A224FE"/>
    <w:rsid w:val="00A22C77"/>
    <w:rsid w:val="00A23C67"/>
    <w:rsid w:val="00A246A4"/>
    <w:rsid w:val="00A246E4"/>
    <w:rsid w:val="00A26688"/>
    <w:rsid w:val="00A26EDB"/>
    <w:rsid w:val="00A26EE5"/>
    <w:rsid w:val="00A27482"/>
    <w:rsid w:val="00A30AE5"/>
    <w:rsid w:val="00A3147F"/>
    <w:rsid w:val="00A315DB"/>
    <w:rsid w:val="00A31733"/>
    <w:rsid w:val="00A3195A"/>
    <w:rsid w:val="00A31E52"/>
    <w:rsid w:val="00A3282A"/>
    <w:rsid w:val="00A334A5"/>
    <w:rsid w:val="00A33576"/>
    <w:rsid w:val="00A34409"/>
    <w:rsid w:val="00A344CA"/>
    <w:rsid w:val="00A346B9"/>
    <w:rsid w:val="00A3549A"/>
    <w:rsid w:val="00A35E12"/>
    <w:rsid w:val="00A366C8"/>
    <w:rsid w:val="00A36999"/>
    <w:rsid w:val="00A36D1E"/>
    <w:rsid w:val="00A37295"/>
    <w:rsid w:val="00A3730B"/>
    <w:rsid w:val="00A375AF"/>
    <w:rsid w:val="00A37F40"/>
    <w:rsid w:val="00A41A9D"/>
    <w:rsid w:val="00A43886"/>
    <w:rsid w:val="00A450C0"/>
    <w:rsid w:val="00A4530B"/>
    <w:rsid w:val="00A46619"/>
    <w:rsid w:val="00A466C6"/>
    <w:rsid w:val="00A46EC9"/>
    <w:rsid w:val="00A4785F"/>
    <w:rsid w:val="00A47B7C"/>
    <w:rsid w:val="00A50528"/>
    <w:rsid w:val="00A51862"/>
    <w:rsid w:val="00A51913"/>
    <w:rsid w:val="00A520FB"/>
    <w:rsid w:val="00A523CF"/>
    <w:rsid w:val="00A52D78"/>
    <w:rsid w:val="00A540B0"/>
    <w:rsid w:val="00A54271"/>
    <w:rsid w:val="00A55E12"/>
    <w:rsid w:val="00A561E7"/>
    <w:rsid w:val="00A562B7"/>
    <w:rsid w:val="00A57315"/>
    <w:rsid w:val="00A57676"/>
    <w:rsid w:val="00A57A28"/>
    <w:rsid w:val="00A601F5"/>
    <w:rsid w:val="00A6037F"/>
    <w:rsid w:val="00A610E7"/>
    <w:rsid w:val="00A620B7"/>
    <w:rsid w:val="00A622D9"/>
    <w:rsid w:val="00A625D5"/>
    <w:rsid w:val="00A6395A"/>
    <w:rsid w:val="00A64479"/>
    <w:rsid w:val="00A64E19"/>
    <w:rsid w:val="00A65E1D"/>
    <w:rsid w:val="00A660D7"/>
    <w:rsid w:val="00A66841"/>
    <w:rsid w:val="00A66864"/>
    <w:rsid w:val="00A67374"/>
    <w:rsid w:val="00A67970"/>
    <w:rsid w:val="00A67FB7"/>
    <w:rsid w:val="00A700D6"/>
    <w:rsid w:val="00A705ED"/>
    <w:rsid w:val="00A70B4B"/>
    <w:rsid w:val="00A70D8F"/>
    <w:rsid w:val="00A70DC5"/>
    <w:rsid w:val="00A71123"/>
    <w:rsid w:val="00A71B5C"/>
    <w:rsid w:val="00A729CC"/>
    <w:rsid w:val="00A72FAE"/>
    <w:rsid w:val="00A7489C"/>
    <w:rsid w:val="00A74DAC"/>
    <w:rsid w:val="00A74FDE"/>
    <w:rsid w:val="00A75B8E"/>
    <w:rsid w:val="00A763CB"/>
    <w:rsid w:val="00A76934"/>
    <w:rsid w:val="00A76A3B"/>
    <w:rsid w:val="00A80A83"/>
    <w:rsid w:val="00A81F1A"/>
    <w:rsid w:val="00A8286F"/>
    <w:rsid w:val="00A836BD"/>
    <w:rsid w:val="00A845DF"/>
    <w:rsid w:val="00A84663"/>
    <w:rsid w:val="00A84988"/>
    <w:rsid w:val="00A8508E"/>
    <w:rsid w:val="00A85DB0"/>
    <w:rsid w:val="00A86432"/>
    <w:rsid w:val="00A86549"/>
    <w:rsid w:val="00A868AE"/>
    <w:rsid w:val="00A86F16"/>
    <w:rsid w:val="00A879B8"/>
    <w:rsid w:val="00A87C03"/>
    <w:rsid w:val="00A87CB7"/>
    <w:rsid w:val="00A90245"/>
    <w:rsid w:val="00A92172"/>
    <w:rsid w:val="00A941F5"/>
    <w:rsid w:val="00A951A1"/>
    <w:rsid w:val="00A95315"/>
    <w:rsid w:val="00A95633"/>
    <w:rsid w:val="00A95D88"/>
    <w:rsid w:val="00A96816"/>
    <w:rsid w:val="00AA005B"/>
    <w:rsid w:val="00AA0F41"/>
    <w:rsid w:val="00AA26D7"/>
    <w:rsid w:val="00AA401C"/>
    <w:rsid w:val="00AA46A1"/>
    <w:rsid w:val="00AA4764"/>
    <w:rsid w:val="00AA47B4"/>
    <w:rsid w:val="00AA5D1B"/>
    <w:rsid w:val="00AA5D78"/>
    <w:rsid w:val="00AA711B"/>
    <w:rsid w:val="00AA77E9"/>
    <w:rsid w:val="00AB05A3"/>
    <w:rsid w:val="00AB0674"/>
    <w:rsid w:val="00AB085E"/>
    <w:rsid w:val="00AB1A22"/>
    <w:rsid w:val="00AB200D"/>
    <w:rsid w:val="00AB20A7"/>
    <w:rsid w:val="00AB3EBE"/>
    <w:rsid w:val="00AB4134"/>
    <w:rsid w:val="00AB42A8"/>
    <w:rsid w:val="00AB4351"/>
    <w:rsid w:val="00AB60D5"/>
    <w:rsid w:val="00AB62C0"/>
    <w:rsid w:val="00AB7A87"/>
    <w:rsid w:val="00AC0004"/>
    <w:rsid w:val="00AC087F"/>
    <w:rsid w:val="00AC11CF"/>
    <w:rsid w:val="00AC14C9"/>
    <w:rsid w:val="00AC1D2A"/>
    <w:rsid w:val="00AC2705"/>
    <w:rsid w:val="00AC29C7"/>
    <w:rsid w:val="00AC2E22"/>
    <w:rsid w:val="00AC3125"/>
    <w:rsid w:val="00AC3250"/>
    <w:rsid w:val="00AC3444"/>
    <w:rsid w:val="00AC35A4"/>
    <w:rsid w:val="00AC3DC8"/>
    <w:rsid w:val="00AC47F5"/>
    <w:rsid w:val="00AC4C2D"/>
    <w:rsid w:val="00AC4CDE"/>
    <w:rsid w:val="00AC4F10"/>
    <w:rsid w:val="00AC6A5F"/>
    <w:rsid w:val="00AC6D32"/>
    <w:rsid w:val="00AC735F"/>
    <w:rsid w:val="00AD0882"/>
    <w:rsid w:val="00AD0B17"/>
    <w:rsid w:val="00AD0FEA"/>
    <w:rsid w:val="00AD1464"/>
    <w:rsid w:val="00AD1A1E"/>
    <w:rsid w:val="00AD1D27"/>
    <w:rsid w:val="00AD2231"/>
    <w:rsid w:val="00AD2A35"/>
    <w:rsid w:val="00AD2D14"/>
    <w:rsid w:val="00AD317E"/>
    <w:rsid w:val="00AD4864"/>
    <w:rsid w:val="00AD4899"/>
    <w:rsid w:val="00AD5011"/>
    <w:rsid w:val="00AD6413"/>
    <w:rsid w:val="00AD6640"/>
    <w:rsid w:val="00AD6D8F"/>
    <w:rsid w:val="00AD725F"/>
    <w:rsid w:val="00AD72A5"/>
    <w:rsid w:val="00AD7453"/>
    <w:rsid w:val="00AE0507"/>
    <w:rsid w:val="00AE0763"/>
    <w:rsid w:val="00AE07DE"/>
    <w:rsid w:val="00AE0AA1"/>
    <w:rsid w:val="00AE0F40"/>
    <w:rsid w:val="00AE0F76"/>
    <w:rsid w:val="00AE13F9"/>
    <w:rsid w:val="00AE168E"/>
    <w:rsid w:val="00AE1E85"/>
    <w:rsid w:val="00AE1F3C"/>
    <w:rsid w:val="00AE222C"/>
    <w:rsid w:val="00AE2419"/>
    <w:rsid w:val="00AE2D3D"/>
    <w:rsid w:val="00AE2EB1"/>
    <w:rsid w:val="00AE384C"/>
    <w:rsid w:val="00AE42A7"/>
    <w:rsid w:val="00AE4D28"/>
    <w:rsid w:val="00AE4E18"/>
    <w:rsid w:val="00AE59D7"/>
    <w:rsid w:val="00AE5BBA"/>
    <w:rsid w:val="00AE6045"/>
    <w:rsid w:val="00AE6223"/>
    <w:rsid w:val="00AE6FC2"/>
    <w:rsid w:val="00AE7061"/>
    <w:rsid w:val="00AE7A9E"/>
    <w:rsid w:val="00AF041E"/>
    <w:rsid w:val="00AF0B9E"/>
    <w:rsid w:val="00AF169B"/>
    <w:rsid w:val="00AF1950"/>
    <w:rsid w:val="00AF1974"/>
    <w:rsid w:val="00AF2E5E"/>
    <w:rsid w:val="00AF3613"/>
    <w:rsid w:val="00AF366D"/>
    <w:rsid w:val="00AF3F78"/>
    <w:rsid w:val="00AF5063"/>
    <w:rsid w:val="00AF5AFD"/>
    <w:rsid w:val="00AF655F"/>
    <w:rsid w:val="00AF660C"/>
    <w:rsid w:val="00AF6BCE"/>
    <w:rsid w:val="00B0113A"/>
    <w:rsid w:val="00B01C14"/>
    <w:rsid w:val="00B02538"/>
    <w:rsid w:val="00B028B9"/>
    <w:rsid w:val="00B03222"/>
    <w:rsid w:val="00B032CA"/>
    <w:rsid w:val="00B033B5"/>
    <w:rsid w:val="00B04BA0"/>
    <w:rsid w:val="00B04D9A"/>
    <w:rsid w:val="00B04FC3"/>
    <w:rsid w:val="00B053F3"/>
    <w:rsid w:val="00B06098"/>
    <w:rsid w:val="00B06950"/>
    <w:rsid w:val="00B06CC9"/>
    <w:rsid w:val="00B06D6F"/>
    <w:rsid w:val="00B070C7"/>
    <w:rsid w:val="00B0747A"/>
    <w:rsid w:val="00B07A02"/>
    <w:rsid w:val="00B07B76"/>
    <w:rsid w:val="00B07D93"/>
    <w:rsid w:val="00B10E73"/>
    <w:rsid w:val="00B129A1"/>
    <w:rsid w:val="00B12B88"/>
    <w:rsid w:val="00B12C6C"/>
    <w:rsid w:val="00B12E2B"/>
    <w:rsid w:val="00B15664"/>
    <w:rsid w:val="00B15D1B"/>
    <w:rsid w:val="00B15D59"/>
    <w:rsid w:val="00B161BB"/>
    <w:rsid w:val="00B16FAC"/>
    <w:rsid w:val="00B172BD"/>
    <w:rsid w:val="00B17353"/>
    <w:rsid w:val="00B176E2"/>
    <w:rsid w:val="00B178A1"/>
    <w:rsid w:val="00B17F37"/>
    <w:rsid w:val="00B20CE2"/>
    <w:rsid w:val="00B2171D"/>
    <w:rsid w:val="00B21B74"/>
    <w:rsid w:val="00B21CA6"/>
    <w:rsid w:val="00B21D5C"/>
    <w:rsid w:val="00B221CD"/>
    <w:rsid w:val="00B22237"/>
    <w:rsid w:val="00B239C4"/>
    <w:rsid w:val="00B23BFA"/>
    <w:rsid w:val="00B24CAB"/>
    <w:rsid w:val="00B2550B"/>
    <w:rsid w:val="00B25F41"/>
    <w:rsid w:val="00B265B6"/>
    <w:rsid w:val="00B2694E"/>
    <w:rsid w:val="00B26B57"/>
    <w:rsid w:val="00B26BC5"/>
    <w:rsid w:val="00B26F96"/>
    <w:rsid w:val="00B278FA"/>
    <w:rsid w:val="00B27DE9"/>
    <w:rsid w:val="00B27EA2"/>
    <w:rsid w:val="00B3018C"/>
    <w:rsid w:val="00B3073E"/>
    <w:rsid w:val="00B31184"/>
    <w:rsid w:val="00B3148A"/>
    <w:rsid w:val="00B31613"/>
    <w:rsid w:val="00B3190B"/>
    <w:rsid w:val="00B319D3"/>
    <w:rsid w:val="00B31E3F"/>
    <w:rsid w:val="00B32282"/>
    <w:rsid w:val="00B3246B"/>
    <w:rsid w:val="00B33EF5"/>
    <w:rsid w:val="00B340C1"/>
    <w:rsid w:val="00B34928"/>
    <w:rsid w:val="00B34F1B"/>
    <w:rsid w:val="00B3675D"/>
    <w:rsid w:val="00B367A8"/>
    <w:rsid w:val="00B36C70"/>
    <w:rsid w:val="00B36D89"/>
    <w:rsid w:val="00B36F6F"/>
    <w:rsid w:val="00B371D6"/>
    <w:rsid w:val="00B372D8"/>
    <w:rsid w:val="00B40E42"/>
    <w:rsid w:val="00B41F37"/>
    <w:rsid w:val="00B41FCD"/>
    <w:rsid w:val="00B431C6"/>
    <w:rsid w:val="00B44290"/>
    <w:rsid w:val="00B44CD5"/>
    <w:rsid w:val="00B45548"/>
    <w:rsid w:val="00B4669B"/>
    <w:rsid w:val="00B469EB"/>
    <w:rsid w:val="00B46A6A"/>
    <w:rsid w:val="00B46CB6"/>
    <w:rsid w:val="00B46E7D"/>
    <w:rsid w:val="00B503C8"/>
    <w:rsid w:val="00B505DA"/>
    <w:rsid w:val="00B50DC2"/>
    <w:rsid w:val="00B52051"/>
    <w:rsid w:val="00B52BFE"/>
    <w:rsid w:val="00B52D3E"/>
    <w:rsid w:val="00B53026"/>
    <w:rsid w:val="00B53958"/>
    <w:rsid w:val="00B546F3"/>
    <w:rsid w:val="00B54910"/>
    <w:rsid w:val="00B5515D"/>
    <w:rsid w:val="00B55A2E"/>
    <w:rsid w:val="00B60EDD"/>
    <w:rsid w:val="00B612F3"/>
    <w:rsid w:val="00B616EB"/>
    <w:rsid w:val="00B61FED"/>
    <w:rsid w:val="00B62323"/>
    <w:rsid w:val="00B632CA"/>
    <w:rsid w:val="00B63ECC"/>
    <w:rsid w:val="00B64248"/>
    <w:rsid w:val="00B65652"/>
    <w:rsid w:val="00B65C48"/>
    <w:rsid w:val="00B66D0A"/>
    <w:rsid w:val="00B66FE7"/>
    <w:rsid w:val="00B67ABF"/>
    <w:rsid w:val="00B67C29"/>
    <w:rsid w:val="00B67FD2"/>
    <w:rsid w:val="00B7046F"/>
    <w:rsid w:val="00B71A74"/>
    <w:rsid w:val="00B71AD2"/>
    <w:rsid w:val="00B7229A"/>
    <w:rsid w:val="00B72475"/>
    <w:rsid w:val="00B7338D"/>
    <w:rsid w:val="00B74A1B"/>
    <w:rsid w:val="00B74CB5"/>
    <w:rsid w:val="00B74F36"/>
    <w:rsid w:val="00B7529D"/>
    <w:rsid w:val="00B7544F"/>
    <w:rsid w:val="00B754A6"/>
    <w:rsid w:val="00B75A46"/>
    <w:rsid w:val="00B76286"/>
    <w:rsid w:val="00B7712F"/>
    <w:rsid w:val="00B77288"/>
    <w:rsid w:val="00B778CE"/>
    <w:rsid w:val="00B80ADE"/>
    <w:rsid w:val="00B812DA"/>
    <w:rsid w:val="00B8154A"/>
    <w:rsid w:val="00B820B2"/>
    <w:rsid w:val="00B8255E"/>
    <w:rsid w:val="00B83236"/>
    <w:rsid w:val="00B8363A"/>
    <w:rsid w:val="00B83E62"/>
    <w:rsid w:val="00B843EB"/>
    <w:rsid w:val="00B84F63"/>
    <w:rsid w:val="00B8531B"/>
    <w:rsid w:val="00B856EF"/>
    <w:rsid w:val="00B86461"/>
    <w:rsid w:val="00B86B8C"/>
    <w:rsid w:val="00B870A8"/>
    <w:rsid w:val="00B87773"/>
    <w:rsid w:val="00B900DA"/>
    <w:rsid w:val="00B901F2"/>
    <w:rsid w:val="00B91B6D"/>
    <w:rsid w:val="00B92EE3"/>
    <w:rsid w:val="00B944A6"/>
    <w:rsid w:val="00B94678"/>
    <w:rsid w:val="00B94793"/>
    <w:rsid w:val="00B949C6"/>
    <w:rsid w:val="00B9508F"/>
    <w:rsid w:val="00B95F37"/>
    <w:rsid w:val="00B9698C"/>
    <w:rsid w:val="00B969FF"/>
    <w:rsid w:val="00B96E24"/>
    <w:rsid w:val="00B9736F"/>
    <w:rsid w:val="00BA04D6"/>
    <w:rsid w:val="00BA05CA"/>
    <w:rsid w:val="00BA0F1E"/>
    <w:rsid w:val="00BA1400"/>
    <w:rsid w:val="00BA1B21"/>
    <w:rsid w:val="00BA1CD8"/>
    <w:rsid w:val="00BA1D42"/>
    <w:rsid w:val="00BA21C9"/>
    <w:rsid w:val="00BA2350"/>
    <w:rsid w:val="00BA2724"/>
    <w:rsid w:val="00BA2901"/>
    <w:rsid w:val="00BA2FD9"/>
    <w:rsid w:val="00BA4685"/>
    <w:rsid w:val="00BA480C"/>
    <w:rsid w:val="00BA4B48"/>
    <w:rsid w:val="00BA4F9E"/>
    <w:rsid w:val="00BA50F4"/>
    <w:rsid w:val="00BA56EE"/>
    <w:rsid w:val="00BA59AD"/>
    <w:rsid w:val="00BA5AA6"/>
    <w:rsid w:val="00BA5EC7"/>
    <w:rsid w:val="00BA6D33"/>
    <w:rsid w:val="00BB0077"/>
    <w:rsid w:val="00BB01E3"/>
    <w:rsid w:val="00BB1168"/>
    <w:rsid w:val="00BB1BA9"/>
    <w:rsid w:val="00BB32C9"/>
    <w:rsid w:val="00BB3EA3"/>
    <w:rsid w:val="00BB4599"/>
    <w:rsid w:val="00BB60FA"/>
    <w:rsid w:val="00BB66F3"/>
    <w:rsid w:val="00BB741E"/>
    <w:rsid w:val="00BB74D8"/>
    <w:rsid w:val="00BB7819"/>
    <w:rsid w:val="00BB781F"/>
    <w:rsid w:val="00BB7DF9"/>
    <w:rsid w:val="00BC0135"/>
    <w:rsid w:val="00BC02F4"/>
    <w:rsid w:val="00BC0585"/>
    <w:rsid w:val="00BC08AA"/>
    <w:rsid w:val="00BC1000"/>
    <w:rsid w:val="00BC16CB"/>
    <w:rsid w:val="00BC188F"/>
    <w:rsid w:val="00BC1CF8"/>
    <w:rsid w:val="00BC2AB2"/>
    <w:rsid w:val="00BC37D2"/>
    <w:rsid w:val="00BC3A54"/>
    <w:rsid w:val="00BC46B9"/>
    <w:rsid w:val="00BC476B"/>
    <w:rsid w:val="00BC4C9B"/>
    <w:rsid w:val="00BC5A9A"/>
    <w:rsid w:val="00BC612C"/>
    <w:rsid w:val="00BC7523"/>
    <w:rsid w:val="00BC7540"/>
    <w:rsid w:val="00BC7582"/>
    <w:rsid w:val="00BC765D"/>
    <w:rsid w:val="00BC7FC3"/>
    <w:rsid w:val="00BC7FF9"/>
    <w:rsid w:val="00BD01A3"/>
    <w:rsid w:val="00BD0D43"/>
    <w:rsid w:val="00BD10B5"/>
    <w:rsid w:val="00BD28C7"/>
    <w:rsid w:val="00BD3207"/>
    <w:rsid w:val="00BD3460"/>
    <w:rsid w:val="00BD402E"/>
    <w:rsid w:val="00BD452A"/>
    <w:rsid w:val="00BD45CA"/>
    <w:rsid w:val="00BD4E62"/>
    <w:rsid w:val="00BD5087"/>
    <w:rsid w:val="00BD51F6"/>
    <w:rsid w:val="00BD59EB"/>
    <w:rsid w:val="00BD5B33"/>
    <w:rsid w:val="00BD6674"/>
    <w:rsid w:val="00BD759A"/>
    <w:rsid w:val="00BD7711"/>
    <w:rsid w:val="00BD7C9A"/>
    <w:rsid w:val="00BE0514"/>
    <w:rsid w:val="00BE0F2E"/>
    <w:rsid w:val="00BE1ED8"/>
    <w:rsid w:val="00BE220A"/>
    <w:rsid w:val="00BE30B1"/>
    <w:rsid w:val="00BE35CF"/>
    <w:rsid w:val="00BE3D5B"/>
    <w:rsid w:val="00BE3D97"/>
    <w:rsid w:val="00BE41AD"/>
    <w:rsid w:val="00BE45F5"/>
    <w:rsid w:val="00BE4A20"/>
    <w:rsid w:val="00BE4C5D"/>
    <w:rsid w:val="00BE5445"/>
    <w:rsid w:val="00BE635F"/>
    <w:rsid w:val="00BE6770"/>
    <w:rsid w:val="00BE6DCF"/>
    <w:rsid w:val="00BE739D"/>
    <w:rsid w:val="00BE7422"/>
    <w:rsid w:val="00BE7BFE"/>
    <w:rsid w:val="00BF1E34"/>
    <w:rsid w:val="00BF235F"/>
    <w:rsid w:val="00BF2360"/>
    <w:rsid w:val="00BF2516"/>
    <w:rsid w:val="00BF3B9A"/>
    <w:rsid w:val="00BF4091"/>
    <w:rsid w:val="00BF45C3"/>
    <w:rsid w:val="00BF49B2"/>
    <w:rsid w:val="00BF70FB"/>
    <w:rsid w:val="00BF73B1"/>
    <w:rsid w:val="00C0046A"/>
    <w:rsid w:val="00C007D7"/>
    <w:rsid w:val="00C00D64"/>
    <w:rsid w:val="00C0228C"/>
    <w:rsid w:val="00C02EAA"/>
    <w:rsid w:val="00C032BB"/>
    <w:rsid w:val="00C03FB0"/>
    <w:rsid w:val="00C04C7D"/>
    <w:rsid w:val="00C04F67"/>
    <w:rsid w:val="00C050E3"/>
    <w:rsid w:val="00C050F6"/>
    <w:rsid w:val="00C05DA8"/>
    <w:rsid w:val="00C0686A"/>
    <w:rsid w:val="00C11467"/>
    <w:rsid w:val="00C135CC"/>
    <w:rsid w:val="00C1403E"/>
    <w:rsid w:val="00C149E9"/>
    <w:rsid w:val="00C1513F"/>
    <w:rsid w:val="00C16102"/>
    <w:rsid w:val="00C169F1"/>
    <w:rsid w:val="00C16D13"/>
    <w:rsid w:val="00C2029C"/>
    <w:rsid w:val="00C205FB"/>
    <w:rsid w:val="00C20989"/>
    <w:rsid w:val="00C21BC2"/>
    <w:rsid w:val="00C21CB0"/>
    <w:rsid w:val="00C21D61"/>
    <w:rsid w:val="00C22C0B"/>
    <w:rsid w:val="00C233CE"/>
    <w:rsid w:val="00C2414A"/>
    <w:rsid w:val="00C24301"/>
    <w:rsid w:val="00C251A8"/>
    <w:rsid w:val="00C2571E"/>
    <w:rsid w:val="00C25EFE"/>
    <w:rsid w:val="00C25FBF"/>
    <w:rsid w:val="00C26CFE"/>
    <w:rsid w:val="00C27622"/>
    <w:rsid w:val="00C30A86"/>
    <w:rsid w:val="00C30EC9"/>
    <w:rsid w:val="00C30F74"/>
    <w:rsid w:val="00C30FE9"/>
    <w:rsid w:val="00C31330"/>
    <w:rsid w:val="00C314F9"/>
    <w:rsid w:val="00C31ED2"/>
    <w:rsid w:val="00C3218C"/>
    <w:rsid w:val="00C32ADD"/>
    <w:rsid w:val="00C32CC3"/>
    <w:rsid w:val="00C331F1"/>
    <w:rsid w:val="00C354D4"/>
    <w:rsid w:val="00C356DA"/>
    <w:rsid w:val="00C35D92"/>
    <w:rsid w:val="00C3624B"/>
    <w:rsid w:val="00C373A2"/>
    <w:rsid w:val="00C37451"/>
    <w:rsid w:val="00C4070B"/>
    <w:rsid w:val="00C42200"/>
    <w:rsid w:val="00C42CE4"/>
    <w:rsid w:val="00C42ECA"/>
    <w:rsid w:val="00C43129"/>
    <w:rsid w:val="00C438E8"/>
    <w:rsid w:val="00C44160"/>
    <w:rsid w:val="00C4455F"/>
    <w:rsid w:val="00C4480E"/>
    <w:rsid w:val="00C44D5B"/>
    <w:rsid w:val="00C454FD"/>
    <w:rsid w:val="00C46A52"/>
    <w:rsid w:val="00C46CF5"/>
    <w:rsid w:val="00C4739B"/>
    <w:rsid w:val="00C47AA5"/>
    <w:rsid w:val="00C5013E"/>
    <w:rsid w:val="00C50A64"/>
    <w:rsid w:val="00C51220"/>
    <w:rsid w:val="00C5145A"/>
    <w:rsid w:val="00C5169C"/>
    <w:rsid w:val="00C51E53"/>
    <w:rsid w:val="00C52313"/>
    <w:rsid w:val="00C52737"/>
    <w:rsid w:val="00C52E61"/>
    <w:rsid w:val="00C53330"/>
    <w:rsid w:val="00C540C4"/>
    <w:rsid w:val="00C54140"/>
    <w:rsid w:val="00C54B7C"/>
    <w:rsid w:val="00C5541B"/>
    <w:rsid w:val="00C55979"/>
    <w:rsid w:val="00C56277"/>
    <w:rsid w:val="00C5646B"/>
    <w:rsid w:val="00C56959"/>
    <w:rsid w:val="00C57C70"/>
    <w:rsid w:val="00C57DAA"/>
    <w:rsid w:val="00C60375"/>
    <w:rsid w:val="00C603E1"/>
    <w:rsid w:val="00C60621"/>
    <w:rsid w:val="00C6100A"/>
    <w:rsid w:val="00C61872"/>
    <w:rsid w:val="00C62845"/>
    <w:rsid w:val="00C628D0"/>
    <w:rsid w:val="00C636D3"/>
    <w:rsid w:val="00C63B2C"/>
    <w:rsid w:val="00C64348"/>
    <w:rsid w:val="00C65924"/>
    <w:rsid w:val="00C66A9A"/>
    <w:rsid w:val="00C67026"/>
    <w:rsid w:val="00C70180"/>
    <w:rsid w:val="00C71390"/>
    <w:rsid w:val="00C71B06"/>
    <w:rsid w:val="00C71F14"/>
    <w:rsid w:val="00C71FDF"/>
    <w:rsid w:val="00C7281D"/>
    <w:rsid w:val="00C72BC6"/>
    <w:rsid w:val="00C72C72"/>
    <w:rsid w:val="00C72DC9"/>
    <w:rsid w:val="00C73793"/>
    <w:rsid w:val="00C73C36"/>
    <w:rsid w:val="00C7488F"/>
    <w:rsid w:val="00C75328"/>
    <w:rsid w:val="00C75BE6"/>
    <w:rsid w:val="00C76BAE"/>
    <w:rsid w:val="00C7788C"/>
    <w:rsid w:val="00C77A62"/>
    <w:rsid w:val="00C807F3"/>
    <w:rsid w:val="00C809D5"/>
    <w:rsid w:val="00C80B51"/>
    <w:rsid w:val="00C80DF3"/>
    <w:rsid w:val="00C81D41"/>
    <w:rsid w:val="00C82BA4"/>
    <w:rsid w:val="00C83A5D"/>
    <w:rsid w:val="00C84E56"/>
    <w:rsid w:val="00C85FBE"/>
    <w:rsid w:val="00C8701D"/>
    <w:rsid w:val="00C9125F"/>
    <w:rsid w:val="00C913A8"/>
    <w:rsid w:val="00C916BC"/>
    <w:rsid w:val="00C927FD"/>
    <w:rsid w:val="00C92BF5"/>
    <w:rsid w:val="00C939C0"/>
    <w:rsid w:val="00C968F5"/>
    <w:rsid w:val="00C96BB5"/>
    <w:rsid w:val="00C96C19"/>
    <w:rsid w:val="00C97AC3"/>
    <w:rsid w:val="00CA0147"/>
    <w:rsid w:val="00CA07D1"/>
    <w:rsid w:val="00CA0B75"/>
    <w:rsid w:val="00CA0EE5"/>
    <w:rsid w:val="00CA155C"/>
    <w:rsid w:val="00CA1995"/>
    <w:rsid w:val="00CA1BF5"/>
    <w:rsid w:val="00CA1FDC"/>
    <w:rsid w:val="00CA2BA3"/>
    <w:rsid w:val="00CA3620"/>
    <w:rsid w:val="00CA41FA"/>
    <w:rsid w:val="00CA5069"/>
    <w:rsid w:val="00CA54A4"/>
    <w:rsid w:val="00CA568F"/>
    <w:rsid w:val="00CA571F"/>
    <w:rsid w:val="00CA59BC"/>
    <w:rsid w:val="00CA7622"/>
    <w:rsid w:val="00CA76E3"/>
    <w:rsid w:val="00CA7EDF"/>
    <w:rsid w:val="00CB0131"/>
    <w:rsid w:val="00CB1513"/>
    <w:rsid w:val="00CB1662"/>
    <w:rsid w:val="00CB17DD"/>
    <w:rsid w:val="00CB2467"/>
    <w:rsid w:val="00CB2949"/>
    <w:rsid w:val="00CB309C"/>
    <w:rsid w:val="00CB353E"/>
    <w:rsid w:val="00CB3954"/>
    <w:rsid w:val="00CB3D5B"/>
    <w:rsid w:val="00CB4333"/>
    <w:rsid w:val="00CB4671"/>
    <w:rsid w:val="00CB4AC4"/>
    <w:rsid w:val="00CB5AAC"/>
    <w:rsid w:val="00CB5F03"/>
    <w:rsid w:val="00CB76EF"/>
    <w:rsid w:val="00CB7FFE"/>
    <w:rsid w:val="00CC033C"/>
    <w:rsid w:val="00CC045E"/>
    <w:rsid w:val="00CC0F0C"/>
    <w:rsid w:val="00CC0F7A"/>
    <w:rsid w:val="00CC23AE"/>
    <w:rsid w:val="00CC2502"/>
    <w:rsid w:val="00CC2C8B"/>
    <w:rsid w:val="00CC3997"/>
    <w:rsid w:val="00CC4CA9"/>
    <w:rsid w:val="00CC4EA4"/>
    <w:rsid w:val="00CC5189"/>
    <w:rsid w:val="00CC51DE"/>
    <w:rsid w:val="00CC5A49"/>
    <w:rsid w:val="00CC5AA7"/>
    <w:rsid w:val="00CC79BA"/>
    <w:rsid w:val="00CC7C42"/>
    <w:rsid w:val="00CD0122"/>
    <w:rsid w:val="00CD0F76"/>
    <w:rsid w:val="00CD12B0"/>
    <w:rsid w:val="00CD1326"/>
    <w:rsid w:val="00CD1AA6"/>
    <w:rsid w:val="00CD1F90"/>
    <w:rsid w:val="00CD2608"/>
    <w:rsid w:val="00CD34AF"/>
    <w:rsid w:val="00CD3871"/>
    <w:rsid w:val="00CD4625"/>
    <w:rsid w:val="00CD473D"/>
    <w:rsid w:val="00CD4B81"/>
    <w:rsid w:val="00CD4C29"/>
    <w:rsid w:val="00CD4CE2"/>
    <w:rsid w:val="00CD4D56"/>
    <w:rsid w:val="00CD4E8F"/>
    <w:rsid w:val="00CD5AE3"/>
    <w:rsid w:val="00CD5F70"/>
    <w:rsid w:val="00CD729F"/>
    <w:rsid w:val="00CD7C3C"/>
    <w:rsid w:val="00CE002F"/>
    <w:rsid w:val="00CE0638"/>
    <w:rsid w:val="00CE296C"/>
    <w:rsid w:val="00CE2FC7"/>
    <w:rsid w:val="00CE3AF9"/>
    <w:rsid w:val="00CE3E25"/>
    <w:rsid w:val="00CE519A"/>
    <w:rsid w:val="00CE5620"/>
    <w:rsid w:val="00CE5D8D"/>
    <w:rsid w:val="00CE6D3B"/>
    <w:rsid w:val="00CE7389"/>
    <w:rsid w:val="00CE7611"/>
    <w:rsid w:val="00CF095D"/>
    <w:rsid w:val="00CF13B0"/>
    <w:rsid w:val="00CF15CE"/>
    <w:rsid w:val="00CF2099"/>
    <w:rsid w:val="00CF2E28"/>
    <w:rsid w:val="00CF353F"/>
    <w:rsid w:val="00CF3C56"/>
    <w:rsid w:val="00CF4CDD"/>
    <w:rsid w:val="00CF5568"/>
    <w:rsid w:val="00CF5DEF"/>
    <w:rsid w:val="00CF627B"/>
    <w:rsid w:val="00CF6A34"/>
    <w:rsid w:val="00CF6AF9"/>
    <w:rsid w:val="00CF7038"/>
    <w:rsid w:val="00D027CF"/>
    <w:rsid w:val="00D02A66"/>
    <w:rsid w:val="00D02AD1"/>
    <w:rsid w:val="00D050BD"/>
    <w:rsid w:val="00D05A72"/>
    <w:rsid w:val="00D06995"/>
    <w:rsid w:val="00D06C1F"/>
    <w:rsid w:val="00D071DA"/>
    <w:rsid w:val="00D079ED"/>
    <w:rsid w:val="00D10CD2"/>
    <w:rsid w:val="00D13048"/>
    <w:rsid w:val="00D132ED"/>
    <w:rsid w:val="00D13791"/>
    <w:rsid w:val="00D14BD3"/>
    <w:rsid w:val="00D14F49"/>
    <w:rsid w:val="00D15162"/>
    <w:rsid w:val="00D1571C"/>
    <w:rsid w:val="00D1571D"/>
    <w:rsid w:val="00D157CB"/>
    <w:rsid w:val="00D16253"/>
    <w:rsid w:val="00D16397"/>
    <w:rsid w:val="00D1640F"/>
    <w:rsid w:val="00D177EF"/>
    <w:rsid w:val="00D179BD"/>
    <w:rsid w:val="00D20CF8"/>
    <w:rsid w:val="00D21431"/>
    <w:rsid w:val="00D229A1"/>
    <w:rsid w:val="00D23A93"/>
    <w:rsid w:val="00D24901"/>
    <w:rsid w:val="00D25144"/>
    <w:rsid w:val="00D254A3"/>
    <w:rsid w:val="00D25598"/>
    <w:rsid w:val="00D256B1"/>
    <w:rsid w:val="00D25A27"/>
    <w:rsid w:val="00D25FDA"/>
    <w:rsid w:val="00D2621A"/>
    <w:rsid w:val="00D266A5"/>
    <w:rsid w:val="00D26D36"/>
    <w:rsid w:val="00D270D5"/>
    <w:rsid w:val="00D270E0"/>
    <w:rsid w:val="00D274D5"/>
    <w:rsid w:val="00D27DBF"/>
    <w:rsid w:val="00D27F0A"/>
    <w:rsid w:val="00D309B5"/>
    <w:rsid w:val="00D311AF"/>
    <w:rsid w:val="00D3184E"/>
    <w:rsid w:val="00D31DDE"/>
    <w:rsid w:val="00D321CF"/>
    <w:rsid w:val="00D34DB4"/>
    <w:rsid w:val="00D36A8A"/>
    <w:rsid w:val="00D37315"/>
    <w:rsid w:val="00D37319"/>
    <w:rsid w:val="00D374BB"/>
    <w:rsid w:val="00D3791D"/>
    <w:rsid w:val="00D4025A"/>
    <w:rsid w:val="00D410B0"/>
    <w:rsid w:val="00D4344A"/>
    <w:rsid w:val="00D44E02"/>
    <w:rsid w:val="00D451C1"/>
    <w:rsid w:val="00D45B63"/>
    <w:rsid w:val="00D45EEF"/>
    <w:rsid w:val="00D464F0"/>
    <w:rsid w:val="00D46EA3"/>
    <w:rsid w:val="00D4741B"/>
    <w:rsid w:val="00D4743D"/>
    <w:rsid w:val="00D47732"/>
    <w:rsid w:val="00D477F1"/>
    <w:rsid w:val="00D47AEB"/>
    <w:rsid w:val="00D500BE"/>
    <w:rsid w:val="00D51F3C"/>
    <w:rsid w:val="00D520BB"/>
    <w:rsid w:val="00D53518"/>
    <w:rsid w:val="00D53AE2"/>
    <w:rsid w:val="00D5460A"/>
    <w:rsid w:val="00D54655"/>
    <w:rsid w:val="00D54AC3"/>
    <w:rsid w:val="00D558C3"/>
    <w:rsid w:val="00D55B87"/>
    <w:rsid w:val="00D55C93"/>
    <w:rsid w:val="00D55D53"/>
    <w:rsid w:val="00D5671D"/>
    <w:rsid w:val="00D568E0"/>
    <w:rsid w:val="00D56DAC"/>
    <w:rsid w:val="00D56E98"/>
    <w:rsid w:val="00D56EA0"/>
    <w:rsid w:val="00D56F18"/>
    <w:rsid w:val="00D60ACF"/>
    <w:rsid w:val="00D60D1B"/>
    <w:rsid w:val="00D638FD"/>
    <w:rsid w:val="00D63C05"/>
    <w:rsid w:val="00D643AA"/>
    <w:rsid w:val="00D6521D"/>
    <w:rsid w:val="00D657F4"/>
    <w:rsid w:val="00D65CC9"/>
    <w:rsid w:val="00D6627C"/>
    <w:rsid w:val="00D66592"/>
    <w:rsid w:val="00D6682E"/>
    <w:rsid w:val="00D6737B"/>
    <w:rsid w:val="00D7061D"/>
    <w:rsid w:val="00D70D71"/>
    <w:rsid w:val="00D711D7"/>
    <w:rsid w:val="00D71407"/>
    <w:rsid w:val="00D715A4"/>
    <w:rsid w:val="00D7188A"/>
    <w:rsid w:val="00D71A14"/>
    <w:rsid w:val="00D71E1B"/>
    <w:rsid w:val="00D722F7"/>
    <w:rsid w:val="00D72B86"/>
    <w:rsid w:val="00D730C5"/>
    <w:rsid w:val="00D736A1"/>
    <w:rsid w:val="00D73A96"/>
    <w:rsid w:val="00D73B63"/>
    <w:rsid w:val="00D7475F"/>
    <w:rsid w:val="00D75293"/>
    <w:rsid w:val="00D76661"/>
    <w:rsid w:val="00D7687A"/>
    <w:rsid w:val="00D7698C"/>
    <w:rsid w:val="00D76ABA"/>
    <w:rsid w:val="00D77286"/>
    <w:rsid w:val="00D77465"/>
    <w:rsid w:val="00D77674"/>
    <w:rsid w:val="00D77EE5"/>
    <w:rsid w:val="00D80325"/>
    <w:rsid w:val="00D805E2"/>
    <w:rsid w:val="00D806CF"/>
    <w:rsid w:val="00D80B28"/>
    <w:rsid w:val="00D80C8E"/>
    <w:rsid w:val="00D81692"/>
    <w:rsid w:val="00D81AC7"/>
    <w:rsid w:val="00D81D4B"/>
    <w:rsid w:val="00D8212B"/>
    <w:rsid w:val="00D82A10"/>
    <w:rsid w:val="00D82A14"/>
    <w:rsid w:val="00D830D4"/>
    <w:rsid w:val="00D831FC"/>
    <w:rsid w:val="00D83475"/>
    <w:rsid w:val="00D835A4"/>
    <w:rsid w:val="00D8381D"/>
    <w:rsid w:val="00D83ABD"/>
    <w:rsid w:val="00D84E0B"/>
    <w:rsid w:val="00D87093"/>
    <w:rsid w:val="00D87CBE"/>
    <w:rsid w:val="00D900A6"/>
    <w:rsid w:val="00D9105D"/>
    <w:rsid w:val="00D915E0"/>
    <w:rsid w:val="00D917A4"/>
    <w:rsid w:val="00D9193F"/>
    <w:rsid w:val="00D91B02"/>
    <w:rsid w:val="00D9227A"/>
    <w:rsid w:val="00D941BC"/>
    <w:rsid w:val="00D9462B"/>
    <w:rsid w:val="00D95AB0"/>
    <w:rsid w:val="00D965DE"/>
    <w:rsid w:val="00D97222"/>
    <w:rsid w:val="00DA0369"/>
    <w:rsid w:val="00DA0FF5"/>
    <w:rsid w:val="00DA13CC"/>
    <w:rsid w:val="00DA1AC5"/>
    <w:rsid w:val="00DA2817"/>
    <w:rsid w:val="00DA2BA8"/>
    <w:rsid w:val="00DA2D47"/>
    <w:rsid w:val="00DA37B6"/>
    <w:rsid w:val="00DA3BD1"/>
    <w:rsid w:val="00DA3BE5"/>
    <w:rsid w:val="00DA41A5"/>
    <w:rsid w:val="00DA4A1A"/>
    <w:rsid w:val="00DA546B"/>
    <w:rsid w:val="00DA54F6"/>
    <w:rsid w:val="00DA5806"/>
    <w:rsid w:val="00DA6365"/>
    <w:rsid w:val="00DA662C"/>
    <w:rsid w:val="00DA779C"/>
    <w:rsid w:val="00DA7A2A"/>
    <w:rsid w:val="00DB056F"/>
    <w:rsid w:val="00DB2231"/>
    <w:rsid w:val="00DB2833"/>
    <w:rsid w:val="00DB2C94"/>
    <w:rsid w:val="00DB3002"/>
    <w:rsid w:val="00DB3163"/>
    <w:rsid w:val="00DB3480"/>
    <w:rsid w:val="00DB3E43"/>
    <w:rsid w:val="00DB4C27"/>
    <w:rsid w:val="00DB5312"/>
    <w:rsid w:val="00DB7416"/>
    <w:rsid w:val="00DB7C3B"/>
    <w:rsid w:val="00DC07F4"/>
    <w:rsid w:val="00DC0D04"/>
    <w:rsid w:val="00DC1010"/>
    <w:rsid w:val="00DC126D"/>
    <w:rsid w:val="00DC158F"/>
    <w:rsid w:val="00DC2E14"/>
    <w:rsid w:val="00DC3299"/>
    <w:rsid w:val="00DC3753"/>
    <w:rsid w:val="00DC4438"/>
    <w:rsid w:val="00DC456D"/>
    <w:rsid w:val="00DC4947"/>
    <w:rsid w:val="00DC5BC7"/>
    <w:rsid w:val="00DC6A49"/>
    <w:rsid w:val="00DC6E05"/>
    <w:rsid w:val="00DC74AA"/>
    <w:rsid w:val="00DC7600"/>
    <w:rsid w:val="00DD0296"/>
    <w:rsid w:val="00DD1113"/>
    <w:rsid w:val="00DD2DD4"/>
    <w:rsid w:val="00DD48E0"/>
    <w:rsid w:val="00DD50FF"/>
    <w:rsid w:val="00DD57AE"/>
    <w:rsid w:val="00DD57B7"/>
    <w:rsid w:val="00DD6A60"/>
    <w:rsid w:val="00DD7BF5"/>
    <w:rsid w:val="00DE03C1"/>
    <w:rsid w:val="00DE04C3"/>
    <w:rsid w:val="00DE0B68"/>
    <w:rsid w:val="00DE1100"/>
    <w:rsid w:val="00DE1CBD"/>
    <w:rsid w:val="00DE2443"/>
    <w:rsid w:val="00DE2C07"/>
    <w:rsid w:val="00DE3342"/>
    <w:rsid w:val="00DE3B0E"/>
    <w:rsid w:val="00DE4C4D"/>
    <w:rsid w:val="00DE512E"/>
    <w:rsid w:val="00DE5C13"/>
    <w:rsid w:val="00DE6592"/>
    <w:rsid w:val="00DF084B"/>
    <w:rsid w:val="00DF0A35"/>
    <w:rsid w:val="00DF0CF3"/>
    <w:rsid w:val="00DF1519"/>
    <w:rsid w:val="00DF184C"/>
    <w:rsid w:val="00DF1B7F"/>
    <w:rsid w:val="00DF3BEE"/>
    <w:rsid w:val="00DF3E7D"/>
    <w:rsid w:val="00DF42C4"/>
    <w:rsid w:val="00DF4F14"/>
    <w:rsid w:val="00DF4FB0"/>
    <w:rsid w:val="00DF58E2"/>
    <w:rsid w:val="00DF5C08"/>
    <w:rsid w:val="00DF5CC0"/>
    <w:rsid w:val="00DF6082"/>
    <w:rsid w:val="00DF60F7"/>
    <w:rsid w:val="00DF6EBB"/>
    <w:rsid w:val="00DF7408"/>
    <w:rsid w:val="00DF7565"/>
    <w:rsid w:val="00E01394"/>
    <w:rsid w:val="00E014A6"/>
    <w:rsid w:val="00E01783"/>
    <w:rsid w:val="00E0257D"/>
    <w:rsid w:val="00E0265A"/>
    <w:rsid w:val="00E0349C"/>
    <w:rsid w:val="00E037C1"/>
    <w:rsid w:val="00E03DCC"/>
    <w:rsid w:val="00E044CC"/>
    <w:rsid w:val="00E05832"/>
    <w:rsid w:val="00E05F7D"/>
    <w:rsid w:val="00E06155"/>
    <w:rsid w:val="00E0674C"/>
    <w:rsid w:val="00E07717"/>
    <w:rsid w:val="00E10598"/>
    <w:rsid w:val="00E10743"/>
    <w:rsid w:val="00E11471"/>
    <w:rsid w:val="00E127D9"/>
    <w:rsid w:val="00E145B5"/>
    <w:rsid w:val="00E146F3"/>
    <w:rsid w:val="00E1471C"/>
    <w:rsid w:val="00E14B69"/>
    <w:rsid w:val="00E15C12"/>
    <w:rsid w:val="00E165F2"/>
    <w:rsid w:val="00E166FA"/>
    <w:rsid w:val="00E16CBB"/>
    <w:rsid w:val="00E16EE6"/>
    <w:rsid w:val="00E173FA"/>
    <w:rsid w:val="00E174F6"/>
    <w:rsid w:val="00E20081"/>
    <w:rsid w:val="00E203B2"/>
    <w:rsid w:val="00E209B4"/>
    <w:rsid w:val="00E21108"/>
    <w:rsid w:val="00E215DC"/>
    <w:rsid w:val="00E21885"/>
    <w:rsid w:val="00E222AA"/>
    <w:rsid w:val="00E24378"/>
    <w:rsid w:val="00E25629"/>
    <w:rsid w:val="00E259DB"/>
    <w:rsid w:val="00E25A67"/>
    <w:rsid w:val="00E25B4D"/>
    <w:rsid w:val="00E266E6"/>
    <w:rsid w:val="00E270A3"/>
    <w:rsid w:val="00E27538"/>
    <w:rsid w:val="00E27BAB"/>
    <w:rsid w:val="00E30E95"/>
    <w:rsid w:val="00E30EC0"/>
    <w:rsid w:val="00E31CFD"/>
    <w:rsid w:val="00E3250A"/>
    <w:rsid w:val="00E3288C"/>
    <w:rsid w:val="00E32961"/>
    <w:rsid w:val="00E33C34"/>
    <w:rsid w:val="00E34CC0"/>
    <w:rsid w:val="00E36628"/>
    <w:rsid w:val="00E367E9"/>
    <w:rsid w:val="00E368E3"/>
    <w:rsid w:val="00E36993"/>
    <w:rsid w:val="00E36B87"/>
    <w:rsid w:val="00E36C82"/>
    <w:rsid w:val="00E37989"/>
    <w:rsid w:val="00E404A3"/>
    <w:rsid w:val="00E40A7B"/>
    <w:rsid w:val="00E40E37"/>
    <w:rsid w:val="00E4120C"/>
    <w:rsid w:val="00E412C6"/>
    <w:rsid w:val="00E4202C"/>
    <w:rsid w:val="00E4351F"/>
    <w:rsid w:val="00E4356F"/>
    <w:rsid w:val="00E44672"/>
    <w:rsid w:val="00E45B90"/>
    <w:rsid w:val="00E45F8A"/>
    <w:rsid w:val="00E472B3"/>
    <w:rsid w:val="00E47820"/>
    <w:rsid w:val="00E47A66"/>
    <w:rsid w:val="00E50A2E"/>
    <w:rsid w:val="00E50D57"/>
    <w:rsid w:val="00E50FA8"/>
    <w:rsid w:val="00E513EE"/>
    <w:rsid w:val="00E515DA"/>
    <w:rsid w:val="00E519F0"/>
    <w:rsid w:val="00E51B12"/>
    <w:rsid w:val="00E51DD0"/>
    <w:rsid w:val="00E5240F"/>
    <w:rsid w:val="00E52EB3"/>
    <w:rsid w:val="00E533EA"/>
    <w:rsid w:val="00E53D75"/>
    <w:rsid w:val="00E56612"/>
    <w:rsid w:val="00E56878"/>
    <w:rsid w:val="00E60937"/>
    <w:rsid w:val="00E6177F"/>
    <w:rsid w:val="00E6243A"/>
    <w:rsid w:val="00E640A6"/>
    <w:rsid w:val="00E642ED"/>
    <w:rsid w:val="00E65025"/>
    <w:rsid w:val="00E654C8"/>
    <w:rsid w:val="00E65536"/>
    <w:rsid w:val="00E6590A"/>
    <w:rsid w:val="00E65C60"/>
    <w:rsid w:val="00E65E4F"/>
    <w:rsid w:val="00E6630F"/>
    <w:rsid w:val="00E67DC2"/>
    <w:rsid w:val="00E71FEF"/>
    <w:rsid w:val="00E72483"/>
    <w:rsid w:val="00E73A5C"/>
    <w:rsid w:val="00E73C2D"/>
    <w:rsid w:val="00E74B33"/>
    <w:rsid w:val="00E74CCE"/>
    <w:rsid w:val="00E76A82"/>
    <w:rsid w:val="00E76AB8"/>
    <w:rsid w:val="00E76BC9"/>
    <w:rsid w:val="00E76F1C"/>
    <w:rsid w:val="00E775B3"/>
    <w:rsid w:val="00E77E79"/>
    <w:rsid w:val="00E77FDF"/>
    <w:rsid w:val="00E80482"/>
    <w:rsid w:val="00E80934"/>
    <w:rsid w:val="00E810BD"/>
    <w:rsid w:val="00E8181E"/>
    <w:rsid w:val="00E81B59"/>
    <w:rsid w:val="00E825D7"/>
    <w:rsid w:val="00E835F1"/>
    <w:rsid w:val="00E83976"/>
    <w:rsid w:val="00E842F4"/>
    <w:rsid w:val="00E8506B"/>
    <w:rsid w:val="00E855E5"/>
    <w:rsid w:val="00E879CD"/>
    <w:rsid w:val="00E87C0B"/>
    <w:rsid w:val="00E87CED"/>
    <w:rsid w:val="00E9068C"/>
    <w:rsid w:val="00E906F2"/>
    <w:rsid w:val="00E90BAC"/>
    <w:rsid w:val="00E91B0B"/>
    <w:rsid w:val="00E91CDE"/>
    <w:rsid w:val="00E92224"/>
    <w:rsid w:val="00E9260C"/>
    <w:rsid w:val="00E9343E"/>
    <w:rsid w:val="00E93C19"/>
    <w:rsid w:val="00E9400E"/>
    <w:rsid w:val="00E9515F"/>
    <w:rsid w:val="00E95632"/>
    <w:rsid w:val="00E95996"/>
    <w:rsid w:val="00E95FD6"/>
    <w:rsid w:val="00E9724E"/>
    <w:rsid w:val="00E973B5"/>
    <w:rsid w:val="00E9764B"/>
    <w:rsid w:val="00E97A65"/>
    <w:rsid w:val="00EA01FF"/>
    <w:rsid w:val="00EA08ED"/>
    <w:rsid w:val="00EA0DF9"/>
    <w:rsid w:val="00EA117B"/>
    <w:rsid w:val="00EA2282"/>
    <w:rsid w:val="00EA270C"/>
    <w:rsid w:val="00EA2E92"/>
    <w:rsid w:val="00EA36CC"/>
    <w:rsid w:val="00EA45D4"/>
    <w:rsid w:val="00EA49DC"/>
    <w:rsid w:val="00EA4F38"/>
    <w:rsid w:val="00EA6484"/>
    <w:rsid w:val="00EA6A7D"/>
    <w:rsid w:val="00EB020E"/>
    <w:rsid w:val="00EB0BB7"/>
    <w:rsid w:val="00EB143C"/>
    <w:rsid w:val="00EB18C8"/>
    <w:rsid w:val="00EB32F2"/>
    <w:rsid w:val="00EB384E"/>
    <w:rsid w:val="00EB3D96"/>
    <w:rsid w:val="00EB4787"/>
    <w:rsid w:val="00EB490F"/>
    <w:rsid w:val="00EB4C54"/>
    <w:rsid w:val="00EB54A4"/>
    <w:rsid w:val="00EB5C9B"/>
    <w:rsid w:val="00EB6BB0"/>
    <w:rsid w:val="00EB70EA"/>
    <w:rsid w:val="00EB781F"/>
    <w:rsid w:val="00EB7CA6"/>
    <w:rsid w:val="00EC2AAE"/>
    <w:rsid w:val="00EC2EFB"/>
    <w:rsid w:val="00EC3155"/>
    <w:rsid w:val="00EC53C0"/>
    <w:rsid w:val="00EC5790"/>
    <w:rsid w:val="00EC6AA8"/>
    <w:rsid w:val="00EC72FB"/>
    <w:rsid w:val="00EC7BD4"/>
    <w:rsid w:val="00EC7C27"/>
    <w:rsid w:val="00ED09AA"/>
    <w:rsid w:val="00ED106F"/>
    <w:rsid w:val="00ED134E"/>
    <w:rsid w:val="00ED20C0"/>
    <w:rsid w:val="00ED2140"/>
    <w:rsid w:val="00ED2A2A"/>
    <w:rsid w:val="00ED3086"/>
    <w:rsid w:val="00ED44D5"/>
    <w:rsid w:val="00ED4563"/>
    <w:rsid w:val="00ED4700"/>
    <w:rsid w:val="00ED4732"/>
    <w:rsid w:val="00ED47C3"/>
    <w:rsid w:val="00ED59B9"/>
    <w:rsid w:val="00ED62B6"/>
    <w:rsid w:val="00ED6836"/>
    <w:rsid w:val="00ED6BE2"/>
    <w:rsid w:val="00ED6E53"/>
    <w:rsid w:val="00ED6ECC"/>
    <w:rsid w:val="00ED7030"/>
    <w:rsid w:val="00ED79CE"/>
    <w:rsid w:val="00ED7B31"/>
    <w:rsid w:val="00ED7F64"/>
    <w:rsid w:val="00EE0281"/>
    <w:rsid w:val="00EE03D5"/>
    <w:rsid w:val="00EE071B"/>
    <w:rsid w:val="00EE0D04"/>
    <w:rsid w:val="00EE1055"/>
    <w:rsid w:val="00EE158A"/>
    <w:rsid w:val="00EE18CD"/>
    <w:rsid w:val="00EE1968"/>
    <w:rsid w:val="00EE1E28"/>
    <w:rsid w:val="00EE2A81"/>
    <w:rsid w:val="00EE2CCC"/>
    <w:rsid w:val="00EE2FF1"/>
    <w:rsid w:val="00EE3B92"/>
    <w:rsid w:val="00EE426E"/>
    <w:rsid w:val="00EE46E3"/>
    <w:rsid w:val="00EE5191"/>
    <w:rsid w:val="00EE56AC"/>
    <w:rsid w:val="00EE56B0"/>
    <w:rsid w:val="00EE5F85"/>
    <w:rsid w:val="00EE6533"/>
    <w:rsid w:val="00EE765D"/>
    <w:rsid w:val="00EE78E2"/>
    <w:rsid w:val="00EE78F7"/>
    <w:rsid w:val="00EF0F50"/>
    <w:rsid w:val="00EF1B71"/>
    <w:rsid w:val="00EF2DAF"/>
    <w:rsid w:val="00EF33BD"/>
    <w:rsid w:val="00EF349E"/>
    <w:rsid w:val="00EF3F22"/>
    <w:rsid w:val="00EF4226"/>
    <w:rsid w:val="00EF46EB"/>
    <w:rsid w:val="00EF49B0"/>
    <w:rsid w:val="00EF726C"/>
    <w:rsid w:val="00EF7273"/>
    <w:rsid w:val="00F0047E"/>
    <w:rsid w:val="00F0067E"/>
    <w:rsid w:val="00F01584"/>
    <w:rsid w:val="00F015B0"/>
    <w:rsid w:val="00F0244A"/>
    <w:rsid w:val="00F0267C"/>
    <w:rsid w:val="00F02DB5"/>
    <w:rsid w:val="00F032A7"/>
    <w:rsid w:val="00F032E5"/>
    <w:rsid w:val="00F0365A"/>
    <w:rsid w:val="00F036F6"/>
    <w:rsid w:val="00F049B8"/>
    <w:rsid w:val="00F04C06"/>
    <w:rsid w:val="00F050B1"/>
    <w:rsid w:val="00F05BBB"/>
    <w:rsid w:val="00F06E52"/>
    <w:rsid w:val="00F0720F"/>
    <w:rsid w:val="00F079D0"/>
    <w:rsid w:val="00F07D77"/>
    <w:rsid w:val="00F1024D"/>
    <w:rsid w:val="00F107DB"/>
    <w:rsid w:val="00F10AC8"/>
    <w:rsid w:val="00F10B22"/>
    <w:rsid w:val="00F11A1A"/>
    <w:rsid w:val="00F11A95"/>
    <w:rsid w:val="00F1246D"/>
    <w:rsid w:val="00F13E6C"/>
    <w:rsid w:val="00F13F40"/>
    <w:rsid w:val="00F144F4"/>
    <w:rsid w:val="00F14AED"/>
    <w:rsid w:val="00F15E76"/>
    <w:rsid w:val="00F16E34"/>
    <w:rsid w:val="00F17035"/>
    <w:rsid w:val="00F173F7"/>
    <w:rsid w:val="00F17570"/>
    <w:rsid w:val="00F17601"/>
    <w:rsid w:val="00F178AF"/>
    <w:rsid w:val="00F17BEC"/>
    <w:rsid w:val="00F17C25"/>
    <w:rsid w:val="00F20543"/>
    <w:rsid w:val="00F2070A"/>
    <w:rsid w:val="00F20813"/>
    <w:rsid w:val="00F20870"/>
    <w:rsid w:val="00F210AA"/>
    <w:rsid w:val="00F22437"/>
    <w:rsid w:val="00F226E4"/>
    <w:rsid w:val="00F2280D"/>
    <w:rsid w:val="00F22E3C"/>
    <w:rsid w:val="00F231D8"/>
    <w:rsid w:val="00F24098"/>
    <w:rsid w:val="00F246ED"/>
    <w:rsid w:val="00F25265"/>
    <w:rsid w:val="00F25C51"/>
    <w:rsid w:val="00F26E16"/>
    <w:rsid w:val="00F27BA6"/>
    <w:rsid w:val="00F306A5"/>
    <w:rsid w:val="00F30864"/>
    <w:rsid w:val="00F31A9A"/>
    <w:rsid w:val="00F3230C"/>
    <w:rsid w:val="00F327B0"/>
    <w:rsid w:val="00F3314D"/>
    <w:rsid w:val="00F33343"/>
    <w:rsid w:val="00F33430"/>
    <w:rsid w:val="00F3389B"/>
    <w:rsid w:val="00F33A4C"/>
    <w:rsid w:val="00F34A53"/>
    <w:rsid w:val="00F34DBC"/>
    <w:rsid w:val="00F351CA"/>
    <w:rsid w:val="00F357BB"/>
    <w:rsid w:val="00F35874"/>
    <w:rsid w:val="00F370D5"/>
    <w:rsid w:val="00F377B6"/>
    <w:rsid w:val="00F37F05"/>
    <w:rsid w:val="00F40012"/>
    <w:rsid w:val="00F405CC"/>
    <w:rsid w:val="00F409F9"/>
    <w:rsid w:val="00F40C56"/>
    <w:rsid w:val="00F4177B"/>
    <w:rsid w:val="00F41DE3"/>
    <w:rsid w:val="00F41E84"/>
    <w:rsid w:val="00F42B6B"/>
    <w:rsid w:val="00F44DB6"/>
    <w:rsid w:val="00F45A52"/>
    <w:rsid w:val="00F463C8"/>
    <w:rsid w:val="00F46415"/>
    <w:rsid w:val="00F46442"/>
    <w:rsid w:val="00F46541"/>
    <w:rsid w:val="00F46778"/>
    <w:rsid w:val="00F46893"/>
    <w:rsid w:val="00F478D4"/>
    <w:rsid w:val="00F505B9"/>
    <w:rsid w:val="00F50661"/>
    <w:rsid w:val="00F511A2"/>
    <w:rsid w:val="00F51F16"/>
    <w:rsid w:val="00F5204A"/>
    <w:rsid w:val="00F522CD"/>
    <w:rsid w:val="00F52739"/>
    <w:rsid w:val="00F534A1"/>
    <w:rsid w:val="00F53602"/>
    <w:rsid w:val="00F53958"/>
    <w:rsid w:val="00F53A81"/>
    <w:rsid w:val="00F53C18"/>
    <w:rsid w:val="00F53ECA"/>
    <w:rsid w:val="00F54F79"/>
    <w:rsid w:val="00F552F9"/>
    <w:rsid w:val="00F5537A"/>
    <w:rsid w:val="00F55678"/>
    <w:rsid w:val="00F55B18"/>
    <w:rsid w:val="00F55CA3"/>
    <w:rsid w:val="00F55CDC"/>
    <w:rsid w:val="00F560B4"/>
    <w:rsid w:val="00F561FD"/>
    <w:rsid w:val="00F5745D"/>
    <w:rsid w:val="00F5764C"/>
    <w:rsid w:val="00F60FD4"/>
    <w:rsid w:val="00F623FC"/>
    <w:rsid w:val="00F62D74"/>
    <w:rsid w:val="00F64F69"/>
    <w:rsid w:val="00F65096"/>
    <w:rsid w:val="00F65353"/>
    <w:rsid w:val="00F655EB"/>
    <w:rsid w:val="00F66254"/>
    <w:rsid w:val="00F666D9"/>
    <w:rsid w:val="00F667CC"/>
    <w:rsid w:val="00F669F3"/>
    <w:rsid w:val="00F66ACA"/>
    <w:rsid w:val="00F66B8E"/>
    <w:rsid w:val="00F66BFD"/>
    <w:rsid w:val="00F66C5F"/>
    <w:rsid w:val="00F702D4"/>
    <w:rsid w:val="00F71ACE"/>
    <w:rsid w:val="00F71F6E"/>
    <w:rsid w:val="00F72023"/>
    <w:rsid w:val="00F72204"/>
    <w:rsid w:val="00F72A1E"/>
    <w:rsid w:val="00F72DD0"/>
    <w:rsid w:val="00F7371F"/>
    <w:rsid w:val="00F73C35"/>
    <w:rsid w:val="00F73C7C"/>
    <w:rsid w:val="00F74760"/>
    <w:rsid w:val="00F747BE"/>
    <w:rsid w:val="00F74ED9"/>
    <w:rsid w:val="00F76807"/>
    <w:rsid w:val="00F772EF"/>
    <w:rsid w:val="00F7796C"/>
    <w:rsid w:val="00F77C5B"/>
    <w:rsid w:val="00F80303"/>
    <w:rsid w:val="00F808D9"/>
    <w:rsid w:val="00F80E77"/>
    <w:rsid w:val="00F80F0B"/>
    <w:rsid w:val="00F80F8B"/>
    <w:rsid w:val="00F81993"/>
    <w:rsid w:val="00F81CB8"/>
    <w:rsid w:val="00F829F7"/>
    <w:rsid w:val="00F82C02"/>
    <w:rsid w:val="00F82E2B"/>
    <w:rsid w:val="00F82FC9"/>
    <w:rsid w:val="00F84379"/>
    <w:rsid w:val="00F84592"/>
    <w:rsid w:val="00F84D18"/>
    <w:rsid w:val="00F85DCF"/>
    <w:rsid w:val="00F8631F"/>
    <w:rsid w:val="00F86E21"/>
    <w:rsid w:val="00F8723F"/>
    <w:rsid w:val="00F87681"/>
    <w:rsid w:val="00F902C7"/>
    <w:rsid w:val="00F905D6"/>
    <w:rsid w:val="00F91038"/>
    <w:rsid w:val="00F91CAE"/>
    <w:rsid w:val="00F92A7F"/>
    <w:rsid w:val="00F92FC1"/>
    <w:rsid w:val="00F934EB"/>
    <w:rsid w:val="00F948EB"/>
    <w:rsid w:val="00F94A86"/>
    <w:rsid w:val="00F94D25"/>
    <w:rsid w:val="00F9604C"/>
    <w:rsid w:val="00F96224"/>
    <w:rsid w:val="00F96321"/>
    <w:rsid w:val="00F96BE1"/>
    <w:rsid w:val="00F9736E"/>
    <w:rsid w:val="00F97859"/>
    <w:rsid w:val="00F979EF"/>
    <w:rsid w:val="00F97B9D"/>
    <w:rsid w:val="00FA0293"/>
    <w:rsid w:val="00FA08CF"/>
    <w:rsid w:val="00FA18EF"/>
    <w:rsid w:val="00FA1F34"/>
    <w:rsid w:val="00FA2719"/>
    <w:rsid w:val="00FA2DB3"/>
    <w:rsid w:val="00FA30D3"/>
    <w:rsid w:val="00FA3375"/>
    <w:rsid w:val="00FA3A9F"/>
    <w:rsid w:val="00FA3E08"/>
    <w:rsid w:val="00FA50F2"/>
    <w:rsid w:val="00FA5406"/>
    <w:rsid w:val="00FA5FE8"/>
    <w:rsid w:val="00FA7685"/>
    <w:rsid w:val="00FA76EA"/>
    <w:rsid w:val="00FA7C46"/>
    <w:rsid w:val="00FB021C"/>
    <w:rsid w:val="00FB089E"/>
    <w:rsid w:val="00FB15F7"/>
    <w:rsid w:val="00FB2774"/>
    <w:rsid w:val="00FB2889"/>
    <w:rsid w:val="00FB2B08"/>
    <w:rsid w:val="00FB2C37"/>
    <w:rsid w:val="00FB321D"/>
    <w:rsid w:val="00FB341A"/>
    <w:rsid w:val="00FB3AC7"/>
    <w:rsid w:val="00FB3C0E"/>
    <w:rsid w:val="00FB5BCC"/>
    <w:rsid w:val="00FB60E2"/>
    <w:rsid w:val="00FB6DE9"/>
    <w:rsid w:val="00FC06F4"/>
    <w:rsid w:val="00FC0E86"/>
    <w:rsid w:val="00FC1158"/>
    <w:rsid w:val="00FC192B"/>
    <w:rsid w:val="00FC1C77"/>
    <w:rsid w:val="00FC20D2"/>
    <w:rsid w:val="00FC2A8A"/>
    <w:rsid w:val="00FC2C35"/>
    <w:rsid w:val="00FC31EA"/>
    <w:rsid w:val="00FC5953"/>
    <w:rsid w:val="00FC5C46"/>
    <w:rsid w:val="00FC723D"/>
    <w:rsid w:val="00FD02F9"/>
    <w:rsid w:val="00FD053C"/>
    <w:rsid w:val="00FD181A"/>
    <w:rsid w:val="00FD1904"/>
    <w:rsid w:val="00FD2249"/>
    <w:rsid w:val="00FD229C"/>
    <w:rsid w:val="00FD2A96"/>
    <w:rsid w:val="00FD2D38"/>
    <w:rsid w:val="00FD325C"/>
    <w:rsid w:val="00FD3DAB"/>
    <w:rsid w:val="00FD3F74"/>
    <w:rsid w:val="00FD4575"/>
    <w:rsid w:val="00FD4766"/>
    <w:rsid w:val="00FD499E"/>
    <w:rsid w:val="00FD4A49"/>
    <w:rsid w:val="00FD4A4C"/>
    <w:rsid w:val="00FD5B88"/>
    <w:rsid w:val="00FD5D04"/>
    <w:rsid w:val="00FD634E"/>
    <w:rsid w:val="00FD705A"/>
    <w:rsid w:val="00FE0AD4"/>
    <w:rsid w:val="00FE0D4F"/>
    <w:rsid w:val="00FE19AC"/>
    <w:rsid w:val="00FE254D"/>
    <w:rsid w:val="00FE2ABE"/>
    <w:rsid w:val="00FE2CED"/>
    <w:rsid w:val="00FE2E57"/>
    <w:rsid w:val="00FE31E2"/>
    <w:rsid w:val="00FE4853"/>
    <w:rsid w:val="00FE4A49"/>
    <w:rsid w:val="00FE4D17"/>
    <w:rsid w:val="00FE5E42"/>
    <w:rsid w:val="00FE6A58"/>
    <w:rsid w:val="00FE6A75"/>
    <w:rsid w:val="00FE759E"/>
    <w:rsid w:val="00FE79B0"/>
    <w:rsid w:val="00FF075B"/>
    <w:rsid w:val="00FF08CA"/>
    <w:rsid w:val="00FF168A"/>
    <w:rsid w:val="00FF1701"/>
    <w:rsid w:val="00FF22B6"/>
    <w:rsid w:val="00FF42B1"/>
    <w:rsid w:val="00FF5B41"/>
    <w:rsid w:val="00FF5B67"/>
    <w:rsid w:val="00FF5D25"/>
    <w:rsid w:val="00FF61FF"/>
    <w:rsid w:val="00FF65D7"/>
    <w:rsid w:val="00FF6F7F"/>
    <w:rsid w:val="00FF7420"/>
    <w:rsid w:val="00FF7B86"/>
    <w:rsid w:val="00FF7DC7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0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BDE"/>
    <w:rPr>
      <w:rFonts w:ascii="Tahoma" w:hAnsi="Tahoma"/>
    </w:rPr>
  </w:style>
  <w:style w:type="paragraph" w:styleId="Heading8">
    <w:name w:val="heading 8"/>
    <w:basedOn w:val="Normal"/>
    <w:next w:val="Normal"/>
    <w:qFormat/>
    <w:rsid w:val="00717BDE"/>
    <w:pPr>
      <w:keepNext/>
      <w:outlineLvl w:val="7"/>
    </w:pPr>
    <w:rPr>
      <w:rFonts w:ascii="Times New Roman" w:hAnsi="Times New Roman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17BDE"/>
    <w:rPr>
      <w:rFonts w:ascii="Times New Roman" w:hAnsi="Times New Roman"/>
    </w:rPr>
  </w:style>
  <w:style w:type="paragraph" w:styleId="Header">
    <w:name w:val="header"/>
    <w:basedOn w:val="Normal"/>
    <w:rsid w:val="00717BDE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BPoint">
    <w:name w:val="B Point"/>
    <w:basedOn w:val="Normal"/>
    <w:rsid w:val="00717BDE"/>
    <w:rPr>
      <w:rFonts w:ascii="Times New Roman" w:hAnsi="Times New Roman"/>
      <w:b/>
      <w:sz w:val="22"/>
    </w:rPr>
  </w:style>
  <w:style w:type="character" w:styleId="CommentReference">
    <w:name w:val="annotation reference"/>
    <w:basedOn w:val="DefaultParagraphFont"/>
    <w:semiHidden/>
    <w:rsid w:val="00717BD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17BDE"/>
    <w:rPr>
      <w:rFonts w:cs="Tahoma"/>
      <w:sz w:val="16"/>
      <w:szCs w:val="16"/>
    </w:rPr>
  </w:style>
  <w:style w:type="paragraph" w:styleId="Footer">
    <w:name w:val="footer"/>
    <w:basedOn w:val="Normal"/>
    <w:rsid w:val="00717BD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17BD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PlainText">
    <w:name w:val="Plain Text"/>
    <w:basedOn w:val="Normal"/>
    <w:rsid w:val="00717BDE"/>
    <w:rPr>
      <w:rFonts w:ascii="Courier New" w:hAnsi="Courier New" w:cs="Courier New"/>
    </w:rPr>
  </w:style>
  <w:style w:type="character" w:styleId="Hyperlink">
    <w:name w:val="Hyperlink"/>
    <w:basedOn w:val="DefaultParagraphFont"/>
    <w:rsid w:val="00717BDE"/>
    <w:rPr>
      <w:color w:val="0000FF"/>
      <w:u w:val="single"/>
    </w:rPr>
  </w:style>
  <w:style w:type="paragraph" w:styleId="HTMLPreformatted">
    <w:name w:val="HTML Preformatted"/>
    <w:basedOn w:val="Normal"/>
    <w:rsid w:val="00717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rsid w:val="00717BDE"/>
  </w:style>
  <w:style w:type="character" w:customStyle="1" w:styleId="TableDataChar">
    <w:name w:val="Table Data Char"/>
    <w:basedOn w:val="DefaultParagraphFont"/>
    <w:link w:val="TableData"/>
    <w:rsid w:val="004876A5"/>
    <w:rPr>
      <w:rFonts w:ascii="Tahoma" w:hAnsi="Tahoma" w:cs="Tahoma"/>
      <w:snapToGrid w:val="0"/>
      <w:sz w:val="18"/>
      <w:szCs w:val="18"/>
      <w:lang w:val="en-US" w:eastAsia="en-US" w:bidi="ar-SA"/>
    </w:rPr>
  </w:style>
  <w:style w:type="paragraph" w:customStyle="1" w:styleId="TableData">
    <w:name w:val="Table Data"/>
    <w:basedOn w:val="Normal"/>
    <w:link w:val="TableDataChar"/>
    <w:locked/>
    <w:rsid w:val="004876A5"/>
    <w:rPr>
      <w:rFonts w:cs="Tahoma"/>
      <w:snapToGrid w:val="0"/>
      <w:sz w:val="18"/>
      <w:szCs w:val="18"/>
    </w:rPr>
  </w:style>
  <w:style w:type="table" w:styleId="TableGrid">
    <w:name w:val="Table Grid"/>
    <w:basedOn w:val="TableNormal"/>
    <w:rsid w:val="00743E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Clean Titles By G"/>
    <w:basedOn w:val="Normal"/>
    <w:link w:val="ListParagraphChar"/>
    <w:uiPriority w:val="34"/>
    <w:qFormat/>
    <w:rsid w:val="009945E3"/>
    <w:pPr>
      <w:ind w:left="720"/>
      <w:contextualSpacing/>
    </w:pPr>
  </w:style>
  <w:style w:type="paragraph" w:customStyle="1" w:styleId="1-NumberedCriteria">
    <w:name w:val="1-Numbered Criteria"/>
    <w:basedOn w:val="Normal"/>
    <w:rsid w:val="00C9125F"/>
    <w:pPr>
      <w:numPr>
        <w:numId w:val="2"/>
      </w:numPr>
      <w:tabs>
        <w:tab w:val="clear" w:pos="720"/>
        <w:tab w:val="num" w:pos="540"/>
      </w:tabs>
      <w:ind w:left="540" w:hanging="450"/>
    </w:pPr>
    <w:rPr>
      <w:lang w:eastAsia="zh-CN"/>
    </w:rPr>
  </w:style>
  <w:style w:type="paragraph" w:customStyle="1" w:styleId="Default">
    <w:name w:val="Default"/>
    <w:rsid w:val="00C912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42684"/>
    <w:rPr>
      <w:rFonts w:ascii="Tahoma" w:hAnsi="Tahoma"/>
    </w:rPr>
  </w:style>
  <w:style w:type="paragraph" w:customStyle="1" w:styleId="Normal1">
    <w:name w:val="Normal1"/>
    <w:rsid w:val="00460EC5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BalloonTextChar">
    <w:name w:val="Balloon Text Char"/>
    <w:link w:val="BalloonText"/>
    <w:uiPriority w:val="99"/>
    <w:semiHidden/>
    <w:rsid w:val="00EE5F8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Clean Titles By G Char"/>
    <w:link w:val="ListParagraph"/>
    <w:uiPriority w:val="34"/>
    <w:locked/>
    <w:rsid w:val="00EE5F85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05FB"/>
    <w:rPr>
      <w:rFonts w:ascii="Tahoma" w:hAnsi="Tahoma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205FB"/>
  </w:style>
  <w:style w:type="character" w:customStyle="1" w:styleId="CommentSubjectChar">
    <w:name w:val="Comment Subject Char"/>
    <w:basedOn w:val="CommentTextChar"/>
    <w:link w:val="CommentSubject"/>
    <w:semiHidden/>
    <w:rsid w:val="00C205FB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1476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4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B17A-9054-41D7-8371-604A9862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2064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2025-10-09T23:43:00Z</dcterms:created>
  <dcterms:modified xsi:type="dcterms:W3CDTF">2025-10-09T23:43:00Z</dcterms:modified>
</cp:coreProperties>
</file>